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EC3" w:rsidRDefault="00BD5EC3"/>
    <w:p w:rsidR="00BD5EC3" w:rsidRDefault="00BD5EC3"/>
    <w:p w:rsidR="00BD5EC3" w:rsidRPr="00BD5EC3" w:rsidRDefault="00BD5EC3" w:rsidP="00BD5EC3">
      <w:pPr>
        <w:jc w:val="center"/>
        <w:rPr>
          <w:sz w:val="40"/>
          <w:szCs w:val="40"/>
        </w:rPr>
      </w:pPr>
      <w:r w:rsidRPr="00BD5EC3">
        <w:rPr>
          <w:sz w:val="40"/>
          <w:szCs w:val="40"/>
        </w:rPr>
        <w:t>COMUNE DI PARTANNA</w:t>
      </w:r>
    </w:p>
    <w:p w:rsidR="00BD5EC3" w:rsidRDefault="00BD5EC3"/>
    <w:p w:rsidR="00BD5EC3" w:rsidRDefault="00BD5EC3"/>
    <w:p w:rsidR="00245374" w:rsidRDefault="00245374"/>
    <w:p w:rsidR="00245374" w:rsidRDefault="00245374"/>
    <w:p w:rsidR="003B1573" w:rsidRDefault="003B1573"/>
    <w:p w:rsidR="00BD5EC3" w:rsidRDefault="00BD5EC3"/>
    <w:p w:rsidR="0099072F" w:rsidRDefault="0099072F" w:rsidP="00BD5EC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MACRO-ORGANIGRAMMA</w:t>
      </w:r>
    </w:p>
    <w:p w:rsidR="00BD5EC3" w:rsidRDefault="00E47052" w:rsidP="00BD5EC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DEGLI UFFICI COMUNALI</w:t>
      </w:r>
    </w:p>
    <w:p w:rsidR="00E47052" w:rsidRDefault="00E47052" w:rsidP="00BD5EC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E CONTESTUALE</w:t>
      </w:r>
    </w:p>
    <w:p w:rsidR="00E47052" w:rsidRPr="00BB3888" w:rsidRDefault="00E47052" w:rsidP="00BD5EC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ASSEGNAZIONE DELLE </w:t>
      </w:r>
      <w:r w:rsidR="00245374">
        <w:rPr>
          <w:b/>
          <w:sz w:val="48"/>
          <w:szCs w:val="48"/>
        </w:rPr>
        <w:t>COMPETENZE</w:t>
      </w:r>
    </w:p>
    <w:p w:rsidR="00BD5EC3" w:rsidRDefault="00BD5EC3"/>
    <w:p w:rsidR="00BD5EC3" w:rsidRDefault="00BD5EC3"/>
    <w:p w:rsidR="00BD5EC3" w:rsidRDefault="00BD5EC3"/>
    <w:p w:rsidR="0021571F" w:rsidRDefault="0021571F"/>
    <w:p w:rsidR="0021571F" w:rsidRDefault="0021571F"/>
    <w:p w:rsidR="0021571F" w:rsidRDefault="0021571F"/>
    <w:p w:rsidR="003B1573" w:rsidRDefault="003B1573"/>
    <w:p w:rsidR="00BD5EC3" w:rsidRDefault="00BD5EC3">
      <w:r>
        <w:br w:type="page"/>
      </w:r>
      <w:r w:rsidR="0040326F">
        <w:rPr>
          <w:noProof/>
        </w:rPr>
      </w:r>
      <w:r w:rsidR="00F64150">
        <w:pict>
          <v:group id="_x0000_s1026" editas="canvas" style="width:711.4pt;height:423.9pt;mso-position-horizontal-relative:char;mso-position-vertical-relative:line" coordorigin="1134,1134" coordsize="14228,847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34;top:1134;width:14228;height:8478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713;top:1675;width:3239;height:536" fillcolor="red">
              <v:textbox style="mso-next-textbox:#_x0000_s1028">
                <w:txbxContent>
                  <w:p w:rsidR="000C1480" w:rsidRPr="00430F24" w:rsidRDefault="000C1480" w:rsidP="00F04034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430F24">
                      <w:rPr>
                        <w:b/>
                        <w:sz w:val="28"/>
                        <w:szCs w:val="28"/>
                      </w:rPr>
                      <w:t>Sindaco</w:t>
                    </w:r>
                  </w:p>
                </w:txbxContent>
              </v:textbox>
            </v:shape>
            <v:shape id="_x0000_s1029" type="#_x0000_t202" style="position:absolute;left:2933;top:7074;width:1801;height:2340" fillcolor="#9cf">
              <v:textbox style="mso-next-textbox:#_x0000_s1029">
                <w:txbxContent>
                  <w:p w:rsidR="001C1098" w:rsidRPr="0003058D" w:rsidRDefault="001C1098" w:rsidP="00F04034">
                    <w:pPr>
                      <w:jc w:val="center"/>
                      <w:rPr>
                        <w:rFonts w:cs="Tahoma"/>
                        <w:b/>
                      </w:rPr>
                    </w:pPr>
                    <w:r w:rsidRPr="0003058D">
                      <w:rPr>
                        <w:rFonts w:cs="Tahoma"/>
                        <w:b/>
                      </w:rPr>
                      <w:t xml:space="preserve">Area </w:t>
                    </w:r>
                    <w:r w:rsidRPr="0003058D">
                      <w:rPr>
                        <w:b/>
                      </w:rPr>
                      <w:t>1</w:t>
                    </w:r>
                    <w:r w:rsidRPr="0003058D">
                      <w:rPr>
                        <w:b/>
                        <w:u w:val="single"/>
                        <w:vertAlign w:val="superscript"/>
                      </w:rPr>
                      <w:t>a</w:t>
                    </w:r>
                    <w:r w:rsidRPr="0003058D">
                      <w:rPr>
                        <w:b/>
                        <w:vertAlign w:val="superscript"/>
                      </w:rPr>
                      <w:t xml:space="preserve"> </w:t>
                    </w:r>
                    <w:r w:rsidRPr="0003058D">
                      <w:rPr>
                        <w:rFonts w:cs="Tahoma"/>
                        <w:b/>
                      </w:rPr>
                      <w:t xml:space="preserve"> </w:t>
                    </w:r>
                  </w:p>
                  <w:p w:rsidR="000C1480" w:rsidRDefault="000C1480" w:rsidP="00F04034">
                    <w:pPr>
                      <w:jc w:val="center"/>
                    </w:pPr>
                    <w:r>
                      <w:t>Servizi  affari generali e</w:t>
                    </w:r>
                  </w:p>
                  <w:p w:rsidR="000C1480" w:rsidRDefault="001C1098" w:rsidP="00F04034">
                    <w:pPr>
                      <w:jc w:val="center"/>
                    </w:pPr>
                    <w:r>
                      <w:t>Personale</w:t>
                    </w:r>
                  </w:p>
                </w:txbxContent>
              </v:textbox>
            </v:shape>
            <v:shape id="_x0000_s1030" type="#_x0000_t202" style="position:absolute;left:5806;top:7074;width:1808;height:2340" fillcolor="#9cf">
              <v:textbox style="mso-next-textbox:#_x0000_s1030">
                <w:txbxContent>
                  <w:p w:rsidR="001C1098" w:rsidRPr="0003058D" w:rsidRDefault="001C1098" w:rsidP="00F04034">
                    <w:pPr>
                      <w:jc w:val="center"/>
                      <w:rPr>
                        <w:rFonts w:cs="Tahoma"/>
                        <w:b/>
                      </w:rPr>
                    </w:pPr>
                    <w:r w:rsidRPr="0003058D">
                      <w:rPr>
                        <w:rFonts w:cs="Tahoma"/>
                        <w:b/>
                      </w:rPr>
                      <w:t xml:space="preserve">Area </w:t>
                    </w:r>
                    <w:r w:rsidRPr="0003058D">
                      <w:rPr>
                        <w:b/>
                      </w:rPr>
                      <w:t>2</w:t>
                    </w:r>
                    <w:r w:rsidRPr="0003058D">
                      <w:rPr>
                        <w:b/>
                        <w:u w:val="single"/>
                        <w:vertAlign w:val="superscript"/>
                      </w:rPr>
                      <w:t>a</w:t>
                    </w:r>
                    <w:r w:rsidRPr="0003058D">
                      <w:rPr>
                        <w:b/>
                        <w:vertAlign w:val="superscript"/>
                      </w:rPr>
                      <w:t xml:space="preserve"> </w:t>
                    </w:r>
                    <w:r w:rsidRPr="0003058D">
                      <w:rPr>
                        <w:rFonts w:cs="Tahoma"/>
                        <w:b/>
                      </w:rPr>
                      <w:t xml:space="preserve"> </w:t>
                    </w:r>
                  </w:p>
                  <w:p w:rsidR="000C1480" w:rsidRDefault="001C1098" w:rsidP="00F04034">
                    <w:pPr>
                      <w:jc w:val="center"/>
                    </w:pPr>
                    <w:r>
                      <w:t xml:space="preserve">Servizi Finanziari </w:t>
                    </w:r>
                  </w:p>
                  <w:p w:rsidR="000C1480" w:rsidRDefault="000C1480" w:rsidP="00F04034">
                    <w:pPr>
                      <w:jc w:val="center"/>
                    </w:pPr>
                    <w:r>
                      <w:t xml:space="preserve"> Tributari</w:t>
                    </w:r>
                    <w:r w:rsidR="00BB51EB">
                      <w:t xml:space="preserve"> e Patrimoniali</w:t>
                    </w:r>
                  </w:p>
                </w:txbxContent>
              </v:textbox>
            </v:shape>
            <v:shape id="_x0000_s1031" type="#_x0000_t202" style="position:absolute;left:9048;top:7074;width:1806;height:2340" fillcolor="#9cf">
              <v:textbox style="mso-next-textbox:#_x0000_s1031">
                <w:txbxContent>
                  <w:p w:rsidR="001C1098" w:rsidRPr="0003058D" w:rsidRDefault="001C1098" w:rsidP="00F04034">
                    <w:pPr>
                      <w:jc w:val="center"/>
                      <w:rPr>
                        <w:rFonts w:cs="Tahoma"/>
                        <w:b/>
                      </w:rPr>
                    </w:pPr>
                    <w:r w:rsidRPr="0003058D">
                      <w:rPr>
                        <w:rFonts w:cs="Tahoma"/>
                        <w:b/>
                      </w:rPr>
                      <w:t xml:space="preserve">Area </w:t>
                    </w:r>
                    <w:r w:rsidR="0003058D">
                      <w:rPr>
                        <w:b/>
                      </w:rPr>
                      <w:t>3</w:t>
                    </w:r>
                    <w:r w:rsidRPr="0003058D">
                      <w:rPr>
                        <w:b/>
                        <w:u w:val="single"/>
                        <w:vertAlign w:val="superscript"/>
                      </w:rPr>
                      <w:t>a</w:t>
                    </w:r>
                    <w:r w:rsidRPr="0003058D">
                      <w:rPr>
                        <w:b/>
                        <w:vertAlign w:val="superscript"/>
                      </w:rPr>
                      <w:t xml:space="preserve"> </w:t>
                    </w:r>
                    <w:r w:rsidRPr="0003058D">
                      <w:rPr>
                        <w:rFonts w:cs="Tahoma"/>
                        <w:b/>
                      </w:rPr>
                      <w:t xml:space="preserve"> </w:t>
                    </w:r>
                  </w:p>
                  <w:p w:rsidR="000C1480" w:rsidRDefault="000C1480" w:rsidP="00F04034">
                    <w:pPr>
                      <w:jc w:val="center"/>
                    </w:pPr>
                    <w:r>
                      <w:t>Urbanistica,</w:t>
                    </w:r>
                  </w:p>
                  <w:p w:rsidR="000C1480" w:rsidRPr="009A353B" w:rsidRDefault="0003058D" w:rsidP="00F04034">
                    <w:pPr>
                      <w:jc w:val="center"/>
                    </w:pPr>
                    <w:r>
                      <w:t>A</w:t>
                    </w:r>
                    <w:r w:rsidR="000C1480" w:rsidRPr="009A353B">
                      <w:t>ttività produttive</w:t>
                    </w:r>
                    <w:r>
                      <w:t xml:space="preserve"> Lavori Pubblici Ambiente</w:t>
                    </w:r>
                  </w:p>
                  <w:p w:rsidR="000C1480" w:rsidRDefault="000C1480" w:rsidP="00F04034">
                    <w:pPr>
                      <w:jc w:val="center"/>
                    </w:pPr>
                  </w:p>
                </w:txbxContent>
              </v:textbox>
            </v:shape>
            <v:shape id="_x0000_s1032" type="#_x0000_t202" style="position:absolute;left:11935;top:7074;width:1799;height:2340" fillcolor="#9cf">
              <v:textbox style="mso-next-textbox:#_x0000_s1032">
                <w:txbxContent>
                  <w:p w:rsidR="0003058D" w:rsidRPr="0003058D" w:rsidRDefault="0003058D" w:rsidP="00F04034">
                    <w:pPr>
                      <w:jc w:val="center"/>
                      <w:rPr>
                        <w:rFonts w:cs="Tahoma"/>
                        <w:b/>
                      </w:rPr>
                    </w:pPr>
                    <w:r w:rsidRPr="0003058D">
                      <w:rPr>
                        <w:rFonts w:cs="Tahoma"/>
                        <w:b/>
                      </w:rPr>
                      <w:t xml:space="preserve">Area </w:t>
                    </w:r>
                    <w:r w:rsidRPr="0003058D">
                      <w:rPr>
                        <w:b/>
                      </w:rPr>
                      <w:t>4</w:t>
                    </w:r>
                    <w:r w:rsidRPr="0003058D">
                      <w:rPr>
                        <w:b/>
                        <w:u w:val="single"/>
                        <w:vertAlign w:val="superscript"/>
                      </w:rPr>
                      <w:t>a</w:t>
                    </w:r>
                    <w:r w:rsidRPr="0003058D">
                      <w:rPr>
                        <w:b/>
                        <w:vertAlign w:val="superscript"/>
                      </w:rPr>
                      <w:t xml:space="preserve"> </w:t>
                    </w:r>
                    <w:r w:rsidRPr="0003058D">
                      <w:rPr>
                        <w:rFonts w:cs="Tahoma"/>
                        <w:b/>
                      </w:rPr>
                      <w:t xml:space="preserve"> </w:t>
                    </w:r>
                  </w:p>
                  <w:p w:rsidR="000C1480" w:rsidRPr="00FF3078" w:rsidRDefault="0003058D" w:rsidP="00F04034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t xml:space="preserve">Servizi alla Persona </w:t>
                    </w:r>
                  </w:p>
                </w:txbxContent>
              </v:textbox>
            </v:shape>
            <v:shape id="_x0000_s1033" type="#_x0000_t202" style="position:absolute;left:10853;top:3653;width:4142;height:901" fillcolor="yellow">
              <v:textbox style="mso-next-textbox:#_x0000_s1033">
                <w:txbxContent>
                  <w:p w:rsidR="000C1480" w:rsidRPr="00E46994" w:rsidRDefault="000C1480" w:rsidP="00F04034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E46994">
                      <w:rPr>
                        <w:b/>
                        <w:sz w:val="28"/>
                        <w:szCs w:val="28"/>
                      </w:rPr>
                      <w:t>Corpo di Polizia Municipale</w:t>
                    </w:r>
                  </w:p>
                </w:txbxContent>
              </v:textbox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34" type="#_x0000_t34" style="position:absolute;left:6895;top:5274;width:2879;height:2;rotation:90" o:connectortype="elbow" adj="10796,-82836000,-71987"/>
            <v:shape id="_x0000_s1035" type="#_x0000_t34" style="position:absolute;left:7972;top:2572;width:723;height:2;rotation:90;flip:x" o:connectortype="elbow" adj="10785,47757600,-248953"/>
            <v:shape id="_x0000_s1036" type="#_x0000_t202" style="position:absolute;left:1855;top:3653;width:3960;height:1081" fillcolor="yellow">
              <v:textbox style="mso-next-textbox:#_x0000_s1036">
                <w:txbxContent>
                  <w:p w:rsidR="001C1098" w:rsidRDefault="001C1098" w:rsidP="00F04034">
                    <w:pPr>
                      <w:jc w:val="center"/>
                    </w:pPr>
                    <w:r>
                      <w:t>Vicesegretario Generale</w:t>
                    </w:r>
                  </w:p>
                  <w:p w:rsidR="001C1098" w:rsidRDefault="000C1480" w:rsidP="00F04034">
                    <w:pPr>
                      <w:jc w:val="center"/>
                    </w:pPr>
                    <w:r>
                      <w:t>Gabinetto del Sindaco</w:t>
                    </w:r>
                  </w:p>
                  <w:p w:rsidR="000C1480" w:rsidRDefault="001C1098" w:rsidP="00F04034">
                    <w:pPr>
                      <w:jc w:val="center"/>
                    </w:pPr>
                    <w:r>
                      <w:t>Servizi Legali</w:t>
                    </w:r>
                    <w:r w:rsidR="000C1480">
                      <w:t xml:space="preserve"> </w:t>
                    </w:r>
                  </w:p>
                  <w:p w:rsidR="000C1480" w:rsidRDefault="000C1480" w:rsidP="00F04034">
                    <w:pPr>
                      <w:shd w:val="clear" w:color="auto" w:fill="FFFF00"/>
                    </w:pPr>
                  </w:p>
                </w:txbxContent>
              </v:textbox>
            </v:shape>
            <v:shape id="_x0000_s1037" type="#_x0000_t34" style="position:absolute;left:5363;top:683;width:1442;height:4498;rotation:90" o:connectortype="elbow" adj=",-10353,-124822"/>
            <v:shape id="_x0000_s1038" type="#_x0000_t34" style="position:absolute;left:9908;top:636;width:1442;height:4591;rotation:90;flip:x" o:connectortype="elbow" adj=",10144,-124822"/>
            <v:shape id="_x0000_s1039" type="#_x0000_t34" style="position:absolute;left:3652;top:6894;width:362;height:2;rotation:90;flip:x" o:connectortype="elbow" adj=",148910400,-175067"/>
            <v:shape id="_x0000_s1040" type="#_x0000_t34" style="position:absolute;left:12656;top:6893;width:360;height:2;rotation:90" o:connectortype="elbow" adj=",-48340800,-662220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1" type="#_x0000_t32" style="position:absolute;left:3834;top:6714;width:9000;height:1" o:connectortype="elbow" adj="-9202,-1,-9202"/>
            <v:shape id="_x0000_s1042" type="#_x0000_t34" style="position:absolute;left:6528;top:6892;width:360;height:4;rotation:90;flip:x" o:connectortype="elbow" adj=",36255600,-338040"/>
            <v:shape id="_x0000_s1043" type="#_x0000_t202" style="position:absolute;left:6534;top:3653;width:3600;height:901" fillcolor="#396">
              <v:textbox style="mso-next-textbox:#_x0000_s1043">
                <w:txbxContent>
                  <w:p w:rsidR="000C1480" w:rsidRPr="00D8224A" w:rsidRDefault="000C1480" w:rsidP="00F04034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D8224A">
                      <w:rPr>
                        <w:b/>
                        <w:sz w:val="28"/>
                        <w:szCs w:val="28"/>
                      </w:rPr>
                      <w:t>Segreta</w:t>
                    </w:r>
                    <w:r>
                      <w:rPr>
                        <w:b/>
                        <w:sz w:val="28"/>
                        <w:szCs w:val="28"/>
                      </w:rPr>
                      <w:t>r</w:t>
                    </w:r>
                    <w:r w:rsidRPr="00D8224A">
                      <w:rPr>
                        <w:b/>
                        <w:sz w:val="28"/>
                        <w:szCs w:val="28"/>
                      </w:rPr>
                      <w:t>io Generale</w:t>
                    </w:r>
                  </w:p>
                </w:txbxContent>
              </v:textbox>
            </v:shape>
            <v:shape id="_x0000_s1044" type="#_x0000_t34" style="position:absolute;left:9412;top:6892;width:360;height:4;rotation:90;flip:x" o:connectortype="elbow" adj=",36255600,-338040"/>
            <v:shape id="_x0000_s1045" type="#_x0000_t34" style="position:absolute;left:7615;top:2933;width:1439;height:2;rotation:90" o:connectortype="elbow" adj="10792,-23317200,-125127"/>
            <w10:wrap type="none"/>
            <w10:anchorlock/>
          </v:group>
        </w:pict>
      </w:r>
    </w:p>
    <w:p w:rsidR="00E81DB1" w:rsidRDefault="00E81DB1" w:rsidP="003C12F1"/>
    <w:p w:rsidR="00E81DB1" w:rsidRDefault="00E81DB1" w:rsidP="003C12F1"/>
    <w:p w:rsidR="00E81DB1" w:rsidRDefault="00E81DB1" w:rsidP="003C12F1"/>
    <w:p w:rsidR="00E81DB1" w:rsidRDefault="00E81DB1" w:rsidP="003C12F1"/>
    <w:p w:rsidR="00E57D81" w:rsidRDefault="0040326F" w:rsidP="003C12F1">
      <w:r>
        <w:rPr>
          <w:noProof/>
        </w:rPr>
      </w:r>
      <w:r w:rsidR="00F64150">
        <w:pict>
          <v:group id="_x0000_s1046" editas="canvas" style="width:711pt;height:477pt;mso-position-horizontal-relative:char;mso-position-vertical-relative:line" coordorigin="1134,1134" coordsize="14220,9540">
            <o:lock v:ext="edit" aspectratio="t"/>
            <v:shape id="_x0000_s1047" type="#_x0000_t75" style="position:absolute;left:1134;top:1134;width:14220;height:9540" o:preferrelative="f">
              <v:fill o:detectmouseclick="t"/>
              <v:path o:extrusionok="t" o:connecttype="none"/>
              <o:lock v:ext="edit" text="t"/>
            </v:shape>
            <v:shape id="_x0000_s1048" type="#_x0000_t202" style="position:absolute;left:2034;top:4374;width:3420;height:1620" fillcolor="yellow">
              <v:textbox>
                <w:txbxContent>
                  <w:p w:rsidR="00191141" w:rsidRDefault="00D16AEF" w:rsidP="00D16AEF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STAFF</w:t>
                    </w:r>
                  </w:p>
                  <w:p w:rsidR="00191141" w:rsidRDefault="00191141" w:rsidP="00D16AEF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Vicesegretario Generale</w:t>
                    </w:r>
                  </w:p>
                  <w:p w:rsidR="000C1480" w:rsidRDefault="000C1480" w:rsidP="00D16AEF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Gabinetto del Sindaco</w:t>
                    </w:r>
                  </w:p>
                  <w:p w:rsidR="00191141" w:rsidRPr="008F2602" w:rsidRDefault="00191141" w:rsidP="00D16AEF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Servizi Legali</w:t>
                    </w:r>
                  </w:p>
                  <w:p w:rsidR="000C1480" w:rsidRPr="00E81DB1" w:rsidRDefault="000C1480" w:rsidP="00D16AEF"/>
                </w:txbxContent>
              </v:textbox>
            </v:shape>
            <v:shape id="_x0000_s1049" type="#_x0000_t202" style="position:absolute;left:9594;top:5834;width:3960;height:540" fillcolor="silver">
              <v:textbox>
                <w:txbxContent>
                  <w:p w:rsidR="000C1480" w:rsidRPr="00E57D81" w:rsidRDefault="000C1480" w:rsidP="00D16AEF">
                    <w:r>
                      <w:t>Comunicazione Istituzionale</w:t>
                    </w:r>
                  </w:p>
                </w:txbxContent>
              </v:textbox>
            </v:shape>
            <v:shape id="_x0000_s1050" type="#_x0000_t202" style="position:absolute;left:9594;top:7333;width:3960;height:541" fillcolor="silver">
              <v:textbox>
                <w:txbxContent>
                  <w:p w:rsidR="000C1480" w:rsidRPr="00E57D81" w:rsidRDefault="000C1480" w:rsidP="00D16AEF">
                    <w:r>
                      <w:t>Gestione Status Amministratori</w:t>
                    </w:r>
                  </w:p>
                </w:txbxContent>
              </v:textbox>
            </v:shape>
            <v:shape id="_x0000_s1051" type="#_x0000_t34" style="position:absolute;left:5454;top:5184;width:4140;height:920" o:connectortype="elbow" adj=",-121711,-28456"/>
            <v:shape id="_x0000_s1052" type="#_x0000_t34" style="position:absolute;left:5454;top:5184;width:4140;height:2420" o:connectortype="elbow" adj=",-46270,-28456"/>
            <v:shape id="_x0000_s1053" type="#_x0000_t202" style="position:absolute;left:9594;top:6574;width:3960;height:540" fillcolor="silver">
              <v:textbox>
                <w:txbxContent>
                  <w:p w:rsidR="000C1480" w:rsidRPr="00E57D81" w:rsidRDefault="000C1480" w:rsidP="00D16AEF">
                    <w:r>
                      <w:t>Cerimoniale</w:t>
                    </w:r>
                  </w:p>
                </w:txbxContent>
              </v:textbox>
            </v:shape>
            <v:shape id="_x0000_s1054" type="#_x0000_t34" style="position:absolute;left:5454;top:4094;width:4140;height:1090;flip:y" o:connectortype="elbow" adj=",127698,-28456"/>
            <v:shape id="_x0000_s1055" type="#_x0000_t202" style="position:absolute;left:9594;top:8874;width:3960;height:541" fillcolor="silver">
              <v:textbox>
                <w:txbxContent>
                  <w:p w:rsidR="00191141" w:rsidRPr="00E57D81" w:rsidRDefault="00191141" w:rsidP="00D16AEF">
                    <w:r>
                      <w:t>Servizi Legali</w:t>
                    </w:r>
                  </w:p>
                </w:txbxContent>
              </v:textbox>
            </v:shape>
            <v:shape id="_x0000_s1056" type="#_x0000_t202" style="position:absolute;left:9594;top:8053;width:3960;height:541" fillcolor="silver">
              <v:textbox>
                <w:txbxContent>
                  <w:p w:rsidR="00191141" w:rsidRPr="00E57D81" w:rsidRDefault="00191141" w:rsidP="00D16AEF">
                    <w:r>
                      <w:t>Trasparenza Amministrativa</w:t>
                    </w:r>
                  </w:p>
                </w:txbxContent>
              </v:textbox>
            </v:shape>
            <v:shape id="_x0000_s1057" type="#_x0000_t202" style="position:absolute;left:9594;top:3654;width:3960;height:980" fillcolor="silver">
              <v:textbox>
                <w:txbxContent>
                  <w:p w:rsidR="00191141" w:rsidRPr="00E57D81" w:rsidRDefault="00191141" w:rsidP="00D16AEF">
                    <w:r>
                      <w:t>Assistenza Giuridico – Amministrativa agli Organi Istituzionali</w:t>
                    </w:r>
                  </w:p>
                </w:txbxContent>
              </v:textbox>
            </v:shape>
            <v:shape id="_x0000_s1058" type="#_x0000_t34" style="position:absolute;left:5454;top:5184;width:4140;height:3140" o:connectortype="elbow" adj=",-44328,-28456"/>
            <v:shape id="_x0000_s1059" type="#_x0000_t34" style="position:absolute;left:5454;top:5184;width:4140;height:3961" o:connectortype="elbow" adj=",-28269,-28456"/>
            <v:shape id="_x0000_s1060" type="#_x0000_t34" style="position:absolute;left:5454;top:5184;width:4140;height:3140" o:connectortype="elbow" adj=",-35661,-28456"/>
            <v:shape id="_x0000_s1061" type="#_x0000_t202" style="position:absolute;left:9594;top:2934;width:3960;height:540" fillcolor="silver">
              <v:textbox>
                <w:txbxContent>
                  <w:p w:rsidR="00D16AEF" w:rsidRPr="00E57D81" w:rsidRDefault="00D16AEF" w:rsidP="00D16AEF">
                    <w:r>
                      <w:t>Vicesegreteria Generale</w:t>
                    </w:r>
                  </w:p>
                </w:txbxContent>
              </v:textbox>
            </v:shape>
            <v:shape id="_x0000_s1062" type="#_x0000_t34" style="position:absolute;left:5454;top:3284;width:4140;height:1900;flip:y" o:connectortype="elbow" adj=",58934,-28456"/>
            <v:shape id="_x0000_s1063" type="#_x0000_t202" style="position:absolute;left:9594;top:4914;width:3960;height:720" fillcolor="silver">
              <v:textbox>
                <w:txbxContent>
                  <w:p w:rsidR="00D16AEF" w:rsidRPr="00E57D81" w:rsidRDefault="00D16AEF" w:rsidP="00D16AEF">
                    <w:r>
                      <w:t>Assistenza, istruttoria e consulenza tecnica al Sindaco</w:t>
                    </w:r>
                  </w:p>
                </w:txbxContent>
              </v:textbox>
            </v:shape>
            <v:shape id="_x0000_s1064" type="#_x0000_t34" style="position:absolute;left:5454;top:5174;width:4140;height:10;flip:y" o:connectortype="elbow" adj=",11197440,-28456"/>
            <v:shape id="_x0000_s1065" type="#_x0000_t34" style="position:absolute;left:5454;top:5184;width:4140;height:1610" o:connectortype="elbow" adj=",-69549,-28456"/>
            <w10:wrap type="none"/>
            <w10:anchorlock/>
          </v:group>
        </w:pict>
      </w:r>
    </w:p>
    <w:p w:rsidR="001D6793" w:rsidRDefault="0040326F" w:rsidP="003C12F1">
      <w:r>
        <w:rPr>
          <w:noProof/>
        </w:rPr>
      </w:r>
      <w:r w:rsidR="00F64150">
        <w:pict>
          <v:group id="_x0000_s1066" editas="canvas" style="width:711pt;height:477pt;mso-position-horizontal-relative:char;mso-position-vertical-relative:line" coordorigin="1134,1134" coordsize="14220,9540">
            <o:lock v:ext="edit" aspectratio="t"/>
            <v:shape id="_x0000_s1067" type="#_x0000_t75" style="position:absolute;left:1134;top:1134;width:14220;height:9540" o:preferrelative="f">
              <v:fill o:detectmouseclick="t"/>
              <v:path o:extrusionok="t" o:connecttype="none"/>
              <o:lock v:ext="edit" text="t"/>
            </v:shape>
            <v:shape id="_x0000_s1068" type="#_x0000_t202" style="position:absolute;left:1674;top:4914;width:3420;height:1440" fillcolor="yellow">
              <v:textbox style="mso-next-textbox:#_x0000_s1068">
                <w:txbxContent>
                  <w:p w:rsidR="000C1480" w:rsidRDefault="000C1480" w:rsidP="008D4910">
                    <w:pPr>
                      <w:jc w:val="center"/>
                      <w:rPr>
                        <w:b/>
                      </w:rPr>
                    </w:pPr>
                  </w:p>
                  <w:p w:rsidR="000C1480" w:rsidRPr="008F2602" w:rsidRDefault="000C1480" w:rsidP="008D4910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Corpo di Polizia Municipale</w:t>
                    </w:r>
                  </w:p>
                  <w:p w:rsidR="000C1480" w:rsidRPr="00E81DB1" w:rsidRDefault="000C1480" w:rsidP="008D4910"/>
                </w:txbxContent>
              </v:textbox>
            </v:shape>
            <v:shape id="_x0000_s1069" type="#_x0000_t202" style="position:absolute;left:9594;top:8874;width:4680;height:720" fillcolor="silver">
              <v:textbox style="mso-next-textbox:#_x0000_s1069">
                <w:txbxContent>
                  <w:p w:rsidR="000C1480" w:rsidRPr="006014FC" w:rsidRDefault="000C1480" w:rsidP="008D4910">
                    <w:pPr>
                      <w:jc w:val="center"/>
                    </w:pPr>
                    <w:r>
                      <w:t>Vigilanza a tutela del patrimonio immobiliare comunale</w:t>
                    </w:r>
                  </w:p>
                  <w:p w:rsidR="000C1480" w:rsidRPr="006014FC" w:rsidRDefault="000C1480" w:rsidP="008D4910">
                    <w:pPr>
                      <w:jc w:val="center"/>
                    </w:pPr>
                  </w:p>
                </w:txbxContent>
              </v:textbox>
            </v:shape>
            <v:shape id="_x0000_s1070" type="#_x0000_t202" style="position:absolute;left:9594;top:1314;width:4680;height:720" fillcolor="silver">
              <v:textbox style="mso-next-textbox:#_x0000_s1070">
                <w:txbxContent>
                  <w:p w:rsidR="000C1480" w:rsidRPr="00D87241" w:rsidRDefault="000C1480" w:rsidP="008D4910">
                    <w:pPr>
                      <w:jc w:val="center"/>
                    </w:pPr>
                    <w:r>
                      <w:t>Vigilanza osservanza leggi,  regolamenti e ordinanze</w:t>
                    </w:r>
                  </w:p>
                </w:txbxContent>
              </v:textbox>
            </v:shape>
            <v:shape id="_x0000_s1071" type="#_x0000_t202" style="position:absolute;left:9594;top:3654;width:4680;height:1080" fillcolor="silver">
              <v:textbox style="mso-next-textbox:#_x0000_s1071">
                <w:txbxContent>
                  <w:p w:rsidR="000C1480" w:rsidRPr="009B25CB" w:rsidRDefault="000C1480" w:rsidP="008D4910">
                    <w:pPr>
                      <w:jc w:val="center"/>
                    </w:pPr>
                    <w:r>
                      <w:t>Polizia amministrativa i</w:t>
                    </w:r>
                    <w:r w:rsidR="00F04034">
                      <w:t>n materia edilizia Commercio – T</w:t>
                    </w:r>
                    <w:r>
                      <w:t>utela dell’ambiente – Igiene pubblici esercizi</w:t>
                    </w:r>
                  </w:p>
                </w:txbxContent>
              </v:textbox>
            </v:shape>
            <v:shape id="_x0000_s1072" type="#_x0000_t202" style="position:absolute;left:9594;top:9774;width:4680;height:720" fillcolor="silver">
              <v:textbox style="mso-next-textbox:#_x0000_s1072">
                <w:txbxContent>
                  <w:p w:rsidR="000C1480" w:rsidRDefault="000C1480" w:rsidP="008D4910">
                    <w:pPr>
                      <w:jc w:val="center"/>
                    </w:pPr>
                    <w:r>
                      <w:t>Collaborazione con le forze dell’ordine in ambito comunale</w:t>
                    </w:r>
                  </w:p>
                  <w:p w:rsidR="000C1480" w:rsidRPr="006014FC" w:rsidRDefault="000C1480" w:rsidP="008D4910">
                    <w:pPr>
                      <w:jc w:val="center"/>
                    </w:pPr>
                  </w:p>
                </w:txbxContent>
              </v:textbox>
            </v:shape>
            <v:shape id="_x0000_s1073" type="#_x0000_t202" style="position:absolute;left:9594;top:2214;width:4680;height:540" fillcolor="silver">
              <v:textbox style="mso-next-textbox:#_x0000_s1073">
                <w:txbxContent>
                  <w:p w:rsidR="000C1480" w:rsidRPr="009B25CB" w:rsidRDefault="000C1480" w:rsidP="008D4910">
                    <w:pPr>
                      <w:jc w:val="center"/>
                    </w:pPr>
                    <w:r>
                      <w:t>Controllo del territorio</w:t>
                    </w:r>
                  </w:p>
                </w:txbxContent>
              </v:textbox>
            </v:shape>
            <v:shape id="_x0000_s1074" type="#_x0000_t34" style="position:absolute;left:5094;top:5634;width:4500;height:4500" o:connectortype="elbow" adj=",-27043,-24451"/>
            <v:shape id="_x0000_s1075" type="#_x0000_t34" style="position:absolute;left:5094;top:5634;width:4500;height:3600" o:connectortype="elbow" adj=",-33804,-24451"/>
            <v:shape id="_x0000_s1076" type="#_x0000_t34" style="position:absolute;left:5094;top:1674;width:4500;height:3960;flip:y" o:connectortype="elbow" adj=",30731,-24451"/>
            <v:shape id="_x0000_s1077" type="#_x0000_t34" style="position:absolute;left:5094;top:2484;width:4500;height:3150;flip:y" o:connectortype="elbow" adj=",38633,-24451"/>
            <v:shape id="_x0000_s1078" type="#_x0000_t34" style="position:absolute;left:5094;top:3204;width:4500;height:2430;flip:y" o:connectortype="elbow" adj=",50080,-24451"/>
            <v:shape id="_x0000_s1079" type="#_x0000_t202" style="position:absolute;left:9594;top:2934;width:4680;height:540" fillcolor="silver">
              <v:textbox style="mso-next-textbox:#_x0000_s1079">
                <w:txbxContent>
                  <w:p w:rsidR="000C1480" w:rsidRPr="009B25CB" w:rsidRDefault="000C1480" w:rsidP="008D4910">
                    <w:pPr>
                      <w:jc w:val="center"/>
                    </w:pPr>
                    <w:r>
                      <w:t>Polizia stradale</w:t>
                    </w:r>
                  </w:p>
                </w:txbxContent>
              </v:textbox>
            </v:shape>
            <v:shape id="_x0000_s1080" type="#_x0000_t34" style="position:absolute;left:5094;top:4194;width:4500;height:1440;flip:y" o:connectortype="elbow" adj=",84510,-24451"/>
            <v:shape id="_x0000_s1081" type="#_x0000_t202" style="position:absolute;left:9594;top:5774;width:4680;height:720" fillcolor="silver">
              <v:textbox style="mso-next-textbox:#_x0000_s1081">
                <w:txbxContent>
                  <w:p w:rsidR="000C1480" w:rsidRPr="009B25CB" w:rsidRDefault="000C1480" w:rsidP="008D4910">
                    <w:pPr>
                      <w:jc w:val="center"/>
                    </w:pPr>
                    <w:r>
                      <w:t>Protezione civile</w:t>
                    </w:r>
                  </w:p>
                </w:txbxContent>
              </v:textbox>
            </v:shape>
            <v:shape id="_x0000_s1082" type="#_x0000_t202" style="position:absolute;left:9594;top:6714;width:4680;height:540" fillcolor="silver">
              <v:textbox style="mso-next-textbox:#_x0000_s1082">
                <w:txbxContent>
                  <w:p w:rsidR="000C1480" w:rsidRPr="009B25CB" w:rsidRDefault="000C1480" w:rsidP="008D4910">
                    <w:pPr>
                      <w:jc w:val="center"/>
                    </w:pPr>
                    <w:r>
                      <w:t>Ordine pubblico</w:t>
                    </w:r>
                  </w:p>
                </w:txbxContent>
              </v:textbox>
            </v:shape>
            <v:shape id="_x0000_s1083" type="#_x0000_t202" style="position:absolute;left:9594;top:7434;width:4680;height:540" fillcolor="silver">
              <v:textbox style="mso-next-textbox:#_x0000_s1083">
                <w:txbxContent>
                  <w:p w:rsidR="000C1480" w:rsidRPr="009B25CB" w:rsidRDefault="000C1480" w:rsidP="008D4910">
                    <w:pPr>
                      <w:jc w:val="center"/>
                    </w:pPr>
                    <w:r>
                      <w:t>Polizia Giudiziaria</w:t>
                    </w:r>
                  </w:p>
                </w:txbxContent>
              </v:textbox>
            </v:shape>
            <v:shape id="_x0000_s1084" type="#_x0000_t202" style="position:absolute;left:9594;top:8154;width:4680;height:540" fillcolor="silver">
              <v:textbox style="mso-next-textbox:#_x0000_s1084">
                <w:txbxContent>
                  <w:p w:rsidR="000C1480" w:rsidRPr="009B25CB" w:rsidRDefault="000C1480" w:rsidP="008D4910">
                    <w:pPr>
                      <w:jc w:val="center"/>
                    </w:pPr>
                    <w:r>
                      <w:t>Servizio d’onore e di rappresentanza</w:t>
                    </w:r>
                  </w:p>
                </w:txbxContent>
              </v:textbox>
            </v:shape>
            <v:shape id="_x0000_s1085" type="#_x0000_t34" style="position:absolute;left:5094;top:5634;width:4500;height:1350" o:connectortype="elbow" adj=",-90144,-24451"/>
            <v:shape id="_x0000_s1086" type="#_x0000_t34" style="position:absolute;left:5094;top:5634;width:4500;height:2070" o:connectortype="elbow" adj=",-58790,-24451"/>
            <v:shape id="_x0000_s1087" type="#_x0000_t34" style="position:absolute;left:5094;top:5634;width:4500;height:2790" o:connectortype="elbow" adj=",-43618,-24451"/>
            <v:shape id="_x0000_s1088" type="#_x0000_t34" style="position:absolute;left:5094;top:5254;width:4500;height:380;flip:y" o:connectortype="elbow" adj=",320248,-24451"/>
            <v:shape id="_x0000_s1089" type="#_x0000_t202" style="position:absolute;left:9594;top:4894;width:4680;height:720" fillcolor="silver">
              <v:textbox style="mso-next-textbox:#_x0000_s1089">
                <w:txbxContent>
                  <w:p w:rsidR="008D4910" w:rsidRPr="009B25CB" w:rsidRDefault="008D4910" w:rsidP="008D4910">
                    <w:pPr>
                      <w:jc w:val="center"/>
                    </w:pPr>
                    <w:r>
                      <w:t>Servizi di Polizia ecozoofila</w:t>
                    </w:r>
                  </w:p>
                </w:txbxContent>
              </v:textbox>
            </v:shape>
            <v:shape id="_x0000_s1090" type="#_x0000_t34" style="position:absolute;left:5094;top:5634;width:4500;height:500" o:connectortype="elbow" adj=",-243389,-24451"/>
            <w10:wrap type="none"/>
            <w10:anchorlock/>
          </v:group>
        </w:pict>
      </w:r>
    </w:p>
    <w:p w:rsidR="001D6793" w:rsidRPr="001D6793" w:rsidRDefault="008D4910" w:rsidP="001D6793">
      <w:r>
        <w:lastRenderedPageBreak/>
        <w:t xml:space="preserve"> </w:t>
      </w:r>
      <w:r w:rsidR="0040326F">
        <w:rPr>
          <w:noProof/>
        </w:rPr>
      </w:r>
      <w:r w:rsidR="00F64150">
        <w:pict>
          <v:group id="_x0000_s1091" editas="canvas" style="width:711pt;height:7in;mso-position-horizontal-relative:char;mso-position-vertical-relative:line" coordorigin="1134,594" coordsize="14220,10080">
            <o:lock v:ext="edit" aspectratio="t"/>
            <v:shape id="_x0000_s1092" type="#_x0000_t75" style="position:absolute;left:1134;top:594;width:14220;height:10080" o:preferrelative="f">
              <v:fill o:detectmouseclick="t"/>
              <v:path o:extrusionok="t" o:connecttype="none"/>
              <o:lock v:ext="edit" text="t"/>
            </v:shape>
            <v:shape id="_x0000_s1093" type="#_x0000_t202" style="position:absolute;left:10314;top:2574;width:4680;height:720" fillcolor="silver">
              <v:textbox style="mso-next-textbox:#_x0000_s1093">
                <w:txbxContent>
                  <w:p w:rsidR="000C1480" w:rsidRPr="009B25CB" w:rsidRDefault="000C1480" w:rsidP="008D4910">
                    <w:pPr>
                      <w:jc w:val="both"/>
                    </w:pPr>
                    <w:r>
                      <w:t>Relazioni Sindacali – Applicazione CCNL</w:t>
                    </w:r>
                  </w:p>
                </w:txbxContent>
              </v:textbox>
            </v:shape>
            <v:shape id="_x0000_s1094" type="#_x0000_t202" style="position:absolute;left:10314;top:6174;width:4680;height:720" fillcolor="silver">
              <v:textbox style="mso-next-textbox:#_x0000_s1094">
                <w:txbxContent>
                  <w:p w:rsidR="000C1480" w:rsidRDefault="000C1480" w:rsidP="008D4910">
                    <w:pPr>
                      <w:jc w:val="center"/>
                    </w:pPr>
                    <w:r>
                      <w:t>Trattamenti economici e Previdenziali</w:t>
                    </w:r>
                    <w:r w:rsidR="007E270A">
                      <w:t xml:space="preserve"> – Pensioni</w:t>
                    </w:r>
                  </w:p>
                  <w:p w:rsidR="000C1480" w:rsidRPr="009B25CB" w:rsidRDefault="000C1480" w:rsidP="008D4910"/>
                </w:txbxContent>
              </v:textbox>
            </v:shape>
            <v:shape id="_x0000_s1095" type="#_x0000_t202" style="position:absolute;left:10314;top:7254;width:4680;height:900" fillcolor="silver">
              <v:textbox style="mso-next-textbox:#_x0000_s1095">
                <w:txbxContent>
                  <w:p w:rsidR="000C1480" w:rsidRPr="006014FC" w:rsidRDefault="000C1480" w:rsidP="008D4910">
                    <w:pPr>
                      <w:jc w:val="center"/>
                    </w:pPr>
                    <w:r>
                      <w:t>Denunce INAIL – Registro Infortuni – Medico Competente e visite periodiche</w:t>
                    </w:r>
                  </w:p>
                  <w:p w:rsidR="000C1480" w:rsidRDefault="000C1480" w:rsidP="008D4910">
                    <w:pPr>
                      <w:jc w:val="both"/>
                    </w:pPr>
                  </w:p>
                  <w:p w:rsidR="000C1480" w:rsidRPr="006014FC" w:rsidRDefault="000C1480" w:rsidP="008D4910"/>
                </w:txbxContent>
              </v:textbox>
            </v:shape>
            <v:shape id="_x0000_s1096" type="#_x0000_t202" style="position:absolute;left:10314;top:3654;width:4680;height:720" fillcolor="silver">
              <v:textbox style="mso-next-textbox:#_x0000_s1096">
                <w:txbxContent>
                  <w:p w:rsidR="000C1480" w:rsidRPr="002A2598" w:rsidRDefault="000C1480" w:rsidP="008D4910">
                    <w:pPr>
                      <w:jc w:val="center"/>
                    </w:pPr>
                    <w:r>
                      <w:t>E - government</w:t>
                    </w:r>
                  </w:p>
                  <w:p w:rsidR="000C1480" w:rsidRPr="009B25CB" w:rsidRDefault="000C1480" w:rsidP="008D4910"/>
                </w:txbxContent>
              </v:textbox>
            </v:shape>
            <v:shape id="_x0000_s1097" type="#_x0000_t34" style="position:absolute;left:12653;top:3293;width:1;height:1;rotation:90;flip:x" o:connectortype="elbow" adj="7776000,82814400,-273326400"/>
            <v:shape id="_x0000_s1098" type="#_x0000_t202" style="position:absolute;left:10314;top:4734;width:4680;height:900" fillcolor="silver">
              <v:textbox style="mso-next-textbox:#_x0000_s1098">
                <w:txbxContent>
                  <w:p w:rsidR="000C1480" w:rsidRPr="009B25CB" w:rsidRDefault="000C1480" w:rsidP="008D4910">
                    <w:pPr>
                      <w:jc w:val="both"/>
                    </w:pPr>
                    <w:r>
                      <w:t>Organizz</w:t>
                    </w:r>
                    <w:r w:rsidR="007E270A">
                      <w:t>azione risorse umane e Formazione – Personale precario</w:t>
                    </w:r>
                    <w:r>
                      <w:t xml:space="preserve"> </w:t>
                    </w:r>
                  </w:p>
                  <w:p w:rsidR="000C1480" w:rsidRPr="009B25CB" w:rsidRDefault="000C1480" w:rsidP="008D4910"/>
                </w:txbxContent>
              </v:textbox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x0000_s1099" type="#_x0000_t33" style="position:absolute;left:9774;top:1494;width:2880;height:1080" o:connectortype="elbow" adj="-73305,-40680,-73305"/>
            <v:shape id="_x0000_s1100" type="#_x0000_t34" style="position:absolute;left:12472;top:4552;width:360;height:4;rotation:90;flip:x" o:connectortype="elbow" adj=",36255600,-338040"/>
            <v:shape id="_x0000_s1101" type="#_x0000_t32" style="position:absolute;left:12385;top:5903;width:540;height:1;rotation:90" o:connectortype="elbow" adj="-508560,-1,-508560"/>
            <v:shape id="_x0000_s1102" type="#_x0000_t34" style="position:absolute;left:12472;top:7072;width:360;height:4;rotation:90;flip:x" o:connectortype="elbow" adj=",36255600,-338040"/>
            <v:shape id="_x0000_s1103" type="#_x0000_t202" style="position:absolute;left:1854;top:2574;width:3960;height:540" fillcolor="silver">
              <v:textbox style="mso-next-textbox:#_x0000_s1103">
                <w:txbxContent>
                  <w:p w:rsidR="00323274" w:rsidRPr="002A2598" w:rsidRDefault="00323274" w:rsidP="008D4910">
                    <w:pPr>
                      <w:jc w:val="center"/>
                    </w:pPr>
                    <w:r>
                      <w:t>Affari Generali</w:t>
                    </w:r>
                  </w:p>
                </w:txbxContent>
              </v:textbox>
            </v:shape>
            <v:shape id="_x0000_s1104" type="#_x0000_t202" style="position:absolute;left:1854;top:4374;width:3960;height:540" fillcolor="silver">
              <v:textbox style="mso-next-textbox:#_x0000_s1104">
                <w:txbxContent>
                  <w:p w:rsidR="00323274" w:rsidRDefault="00323274" w:rsidP="008D4910">
                    <w:pPr>
                      <w:jc w:val="center"/>
                    </w:pPr>
                    <w:r>
                      <w:t>Ufficio messi e albo pretorio</w:t>
                    </w:r>
                  </w:p>
                </w:txbxContent>
              </v:textbox>
            </v:shape>
            <v:shape id="_x0000_s1105" type="#_x0000_t202" style="position:absolute;left:1854;top:5274;width:3960;height:540" fillcolor="silver">
              <v:textbox style="mso-next-textbox:#_x0000_s1105">
                <w:txbxContent>
                  <w:p w:rsidR="00305FC0" w:rsidRPr="003C12F1" w:rsidRDefault="00305FC0" w:rsidP="008D4910">
                    <w:pPr>
                      <w:jc w:val="center"/>
                    </w:pPr>
                    <w:r>
                      <w:t>Protocollo, archivio</w:t>
                    </w:r>
                  </w:p>
                </w:txbxContent>
              </v:textbox>
            </v:shape>
            <v:shape id="_x0000_s1106" type="#_x0000_t202" style="position:absolute;left:1854;top:6174;width:3960;height:540" fillcolor="silver">
              <v:textbox style="mso-next-textbox:#_x0000_s1106">
                <w:txbxContent>
                  <w:p w:rsidR="00305FC0" w:rsidRDefault="00305FC0" w:rsidP="008D4910">
                    <w:pPr>
                      <w:jc w:val="center"/>
                    </w:pPr>
                    <w:r>
                      <w:t>Ufficio di Segreteria</w:t>
                    </w:r>
                  </w:p>
                  <w:p w:rsidR="00305FC0" w:rsidRPr="00C4608D" w:rsidRDefault="00305FC0" w:rsidP="008D4910"/>
                </w:txbxContent>
              </v:textbox>
            </v:shape>
            <v:shape id="_x0000_s1107" type="#_x0000_t202" style="position:absolute;left:1854;top:7078;width:3960;height:536" fillcolor="silver">
              <v:textbox style="mso-next-textbox:#_x0000_s1107">
                <w:txbxContent>
                  <w:p w:rsidR="00305FC0" w:rsidRDefault="00305FC0" w:rsidP="008D4910">
                    <w:pPr>
                      <w:jc w:val="center"/>
                    </w:pPr>
                    <w:r>
                      <w:t>Ufficio Contratti</w:t>
                    </w:r>
                  </w:p>
                </w:txbxContent>
              </v:textbox>
            </v:shape>
            <v:shape id="_x0000_s1108" type="#_x0000_t202" style="position:absolute;left:1854;top:7978;width:3960;height:536" fillcolor="silver">
              <v:textbox style="mso-next-textbox:#_x0000_s1108">
                <w:txbxContent>
                  <w:p w:rsidR="00305FC0" w:rsidRDefault="00305FC0" w:rsidP="008D4910">
                    <w:pPr>
                      <w:jc w:val="center"/>
                    </w:pPr>
                    <w:r>
                      <w:t>Alloggi popolari</w:t>
                    </w:r>
                  </w:p>
                </w:txbxContent>
              </v:textbox>
            </v:shape>
            <v:shape id="_x0000_s1109" type="#_x0000_t202" style="position:absolute;left:1854;top:9058;width:3960;height:536" fillcolor="silver">
              <v:textbox style="mso-next-textbox:#_x0000_s1109">
                <w:txbxContent>
                  <w:p w:rsidR="00305FC0" w:rsidRDefault="00305FC0" w:rsidP="008D4910">
                    <w:pPr>
                      <w:jc w:val="center"/>
                    </w:pPr>
                    <w:r>
                      <w:t>Ufficio Presidenza</w:t>
                    </w:r>
                    <w:r w:rsidR="00F04034">
                      <w:t xml:space="preserve"> del Consiglio</w:t>
                    </w:r>
                  </w:p>
                </w:txbxContent>
              </v:textbox>
            </v:shape>
            <v:shape id="_x0000_s1110" type="#_x0000_t33" style="position:absolute;left:3834;top:1494;width:2520;height:1080;rotation:180;flip:y" o:connectortype="elbow" adj="-54463,40680,-54463"/>
            <v:shape id="_x0000_s1111" type="#_x0000_t34" style="position:absolute;left:3656;top:3292;width:360;height:4;rotation:90;flip:x" o:connectortype="elbow" adj=",36255600,-338040"/>
            <v:shape id="_x0000_s1112" type="#_x0000_t34" style="position:absolute;left:3656;top:5092;width:360;height:4;rotation:90;flip:x" o:connectortype="elbow" adj=",36255600,-338040"/>
            <v:shape id="_x0000_s1113" type="#_x0000_t34" style="position:absolute;left:3652;top:5992;width:360;height:4;rotation:90;flip:x" o:connectortype="elbow" adj=",36255600,-338040"/>
            <v:shape id="_x0000_s1114" type="#_x0000_t34" style="position:absolute;left:3656;top:6892;width:360;height:4;rotation:90;flip:x" o:connectortype="elbow" adj=",36255600,-338040"/>
            <v:shape id="_x0000_s1115" type="#_x0000_t34" style="position:absolute;left:3656;top:7792;width:360;height:4;rotation:90;flip:x" o:connectortype="elbow" adj=",36255600,-338040"/>
            <v:shape id="_x0000_s1116" type="#_x0000_t34" style="position:absolute;left:3652;top:8872;width:360;height:4;rotation:90;flip:x" o:connectortype="elbow" adj=",36255600,-338040"/>
            <v:shape id="_x0000_s1117" type="#_x0000_t202" style="position:absolute;left:6473;top:775;width:3241;height:1439" fillcolor="#9cf">
              <v:textbox style="mso-next-textbox:#_x0000_s1117">
                <w:txbxContent>
                  <w:p w:rsidR="00BA6653" w:rsidRPr="0003058D" w:rsidRDefault="00BA6653" w:rsidP="008D4910">
                    <w:pPr>
                      <w:jc w:val="center"/>
                      <w:rPr>
                        <w:rFonts w:cs="Tahoma"/>
                        <w:b/>
                      </w:rPr>
                    </w:pPr>
                    <w:r w:rsidRPr="0003058D">
                      <w:rPr>
                        <w:rFonts w:cs="Tahoma"/>
                        <w:b/>
                      </w:rPr>
                      <w:t xml:space="preserve">Area </w:t>
                    </w:r>
                    <w:r w:rsidRPr="0003058D">
                      <w:rPr>
                        <w:b/>
                      </w:rPr>
                      <w:t>1</w:t>
                    </w:r>
                    <w:r w:rsidRPr="0003058D">
                      <w:rPr>
                        <w:b/>
                        <w:u w:val="single"/>
                        <w:vertAlign w:val="superscript"/>
                      </w:rPr>
                      <w:t>a</w:t>
                    </w:r>
                    <w:r w:rsidRPr="0003058D">
                      <w:rPr>
                        <w:b/>
                        <w:vertAlign w:val="superscript"/>
                      </w:rPr>
                      <w:t xml:space="preserve"> </w:t>
                    </w:r>
                    <w:r w:rsidRPr="0003058D">
                      <w:rPr>
                        <w:rFonts w:cs="Tahoma"/>
                        <w:b/>
                      </w:rPr>
                      <w:t xml:space="preserve"> </w:t>
                    </w:r>
                  </w:p>
                  <w:p w:rsidR="00BA6653" w:rsidRDefault="00BA6653" w:rsidP="008D4910">
                    <w:pPr>
                      <w:jc w:val="center"/>
                    </w:pPr>
                    <w:r>
                      <w:t>Servizi  affari generali e</w:t>
                    </w:r>
                  </w:p>
                  <w:p w:rsidR="00BA6653" w:rsidRPr="0092577E" w:rsidRDefault="00BA6653" w:rsidP="008D4910">
                    <w:pPr>
                      <w:jc w:val="center"/>
                    </w:pPr>
                    <w:r>
                      <w:t>Personale</w:t>
                    </w:r>
                  </w:p>
                </w:txbxContent>
              </v:textbox>
            </v:shape>
            <v:shape id="_x0000_s1118" type="#_x0000_t202" style="position:absolute;left:1854;top:3474;width:3960;height:540" fillcolor="silver">
              <v:textbox style="mso-next-textbox:#_x0000_s1118">
                <w:txbxContent>
                  <w:p w:rsidR="008D4910" w:rsidRDefault="008D4910" w:rsidP="008D4910">
                    <w:pPr>
                      <w:jc w:val="center"/>
                    </w:pPr>
                    <w:r>
                      <w:t>U.R.P.</w:t>
                    </w:r>
                  </w:p>
                </w:txbxContent>
              </v:textbox>
            </v:shape>
            <v:shape id="_x0000_s1119" type="#_x0000_t34" style="position:absolute;left:3656;top:4192;width:360;height:4;rotation:90;flip:x" o:connectortype="elbow" adj=",36255600,-338040"/>
            <w10:wrap type="none"/>
            <w10:anchorlock/>
          </v:group>
        </w:pict>
      </w:r>
    </w:p>
    <w:p w:rsidR="003C12F1" w:rsidRDefault="003C12F1" w:rsidP="00174537"/>
    <w:p w:rsidR="00DE3138" w:rsidRDefault="00DE3138"/>
    <w:p w:rsidR="00DE3138" w:rsidRDefault="0040326F">
      <w:r>
        <w:rPr>
          <w:noProof/>
        </w:rPr>
      </w:r>
      <w:r w:rsidR="00F64150">
        <w:pict>
          <v:group id="_x0000_s1120" editas="canvas" style="width:711pt;height:450pt;mso-position-horizontal-relative:char;mso-position-vertical-relative:line" coordorigin="1134,1686" coordsize="14220,9000">
            <o:lock v:ext="edit" aspectratio="t"/>
            <v:shape id="_x0000_s1121" type="#_x0000_t75" style="position:absolute;left:1134;top:1686;width:14220;height:9000" o:preferrelative="f">
              <v:fill o:detectmouseclick="t"/>
              <v:path o:extrusionok="t" o:connecttype="none"/>
              <o:lock v:ext="edit" text="t"/>
            </v:shape>
            <v:shape id="_x0000_s1122" type="#_x0000_t202" style="position:absolute;left:2394;top:5826;width:3405;height:1259" fillcolor="#9cf">
              <v:textbox style="mso-next-textbox:#_x0000_s1122">
                <w:txbxContent>
                  <w:p w:rsidR="006E0BDC" w:rsidRPr="0003058D" w:rsidRDefault="006E0BDC" w:rsidP="006E0BDC">
                    <w:pPr>
                      <w:jc w:val="center"/>
                      <w:rPr>
                        <w:rFonts w:cs="Tahoma"/>
                        <w:b/>
                      </w:rPr>
                    </w:pPr>
                    <w:r w:rsidRPr="0003058D">
                      <w:rPr>
                        <w:rFonts w:cs="Tahoma"/>
                        <w:b/>
                      </w:rPr>
                      <w:t xml:space="preserve">Area </w:t>
                    </w:r>
                    <w:r w:rsidRPr="0003058D">
                      <w:rPr>
                        <w:b/>
                      </w:rPr>
                      <w:t>2</w:t>
                    </w:r>
                    <w:r w:rsidRPr="0003058D">
                      <w:rPr>
                        <w:b/>
                        <w:u w:val="single"/>
                        <w:vertAlign w:val="superscript"/>
                      </w:rPr>
                      <w:t>a</w:t>
                    </w:r>
                    <w:r w:rsidRPr="0003058D">
                      <w:rPr>
                        <w:b/>
                        <w:vertAlign w:val="superscript"/>
                      </w:rPr>
                      <w:t xml:space="preserve"> </w:t>
                    </w:r>
                    <w:r w:rsidRPr="0003058D">
                      <w:rPr>
                        <w:rFonts w:cs="Tahoma"/>
                        <w:b/>
                      </w:rPr>
                      <w:t xml:space="preserve"> </w:t>
                    </w:r>
                  </w:p>
                  <w:p w:rsidR="006E0BDC" w:rsidRDefault="006E0BDC" w:rsidP="006E0BDC">
                    <w:pPr>
                      <w:jc w:val="center"/>
                    </w:pPr>
                    <w:r>
                      <w:t xml:space="preserve">Servizi Finanziari </w:t>
                    </w:r>
                  </w:p>
                  <w:p w:rsidR="006E0BDC" w:rsidRDefault="00BB51EB" w:rsidP="006E0BDC">
                    <w:pPr>
                      <w:jc w:val="center"/>
                    </w:pPr>
                    <w:r>
                      <w:t xml:space="preserve"> Tributari e Patrimoniali</w:t>
                    </w:r>
                  </w:p>
                  <w:p w:rsidR="000C1480" w:rsidRPr="006E0BDC" w:rsidRDefault="000C1480" w:rsidP="006E0BDC"/>
                </w:txbxContent>
              </v:textbox>
            </v:shape>
            <v:shape id="_x0000_s1123" type="#_x0000_t202" style="position:absolute;left:9595;top:3666;width:3419;height:540" fillcolor="silver">
              <v:textbox style="mso-next-textbox:#_x0000_s1123">
                <w:txbxContent>
                  <w:p w:rsidR="000C1480" w:rsidRDefault="000C1480" w:rsidP="006E0BDC">
                    <w:pPr>
                      <w:jc w:val="center"/>
                    </w:pPr>
                    <w:r>
                      <w:t>Ragioneria</w:t>
                    </w:r>
                  </w:p>
                </w:txbxContent>
              </v:textbox>
            </v:shape>
            <v:shape id="_x0000_s1124" type="#_x0000_t202" style="position:absolute;left:9595;top:4745;width:3419;height:719" fillcolor="silver">
              <v:textbox style="mso-next-textbox:#_x0000_s1124">
                <w:txbxContent>
                  <w:p w:rsidR="000C1480" w:rsidRDefault="000C1480" w:rsidP="006E0BDC">
                    <w:pPr>
                      <w:jc w:val="center"/>
                    </w:pPr>
                    <w:r>
                      <w:t>Economato e Patrimonio mobiliare</w:t>
                    </w:r>
                  </w:p>
                </w:txbxContent>
              </v:textbox>
            </v:shape>
            <v:shape id="_x0000_s1125" type="#_x0000_t34" style="position:absolute;left:5799;top:3936;width:3796;height:2520;flip:y" o:connectortype="elbow" adj="10794,55337,-32997"/>
            <v:shape id="_x0000_s1126" type="#_x0000_t34" style="position:absolute;left:5799;top:5105;width:3796;height:1351;flip:y" o:connectortype="elbow" adj="10794,103220,-32997"/>
            <v:shape id="_x0000_s1127" type="#_x0000_t202" style="position:absolute;left:9595;top:6006;width:3419;height:720" fillcolor="silver">
              <v:textbox style="mso-next-textbox:#_x0000_s1127">
                <w:txbxContent>
                  <w:p w:rsidR="000C1480" w:rsidRDefault="000C1480" w:rsidP="006E0BDC">
                    <w:pPr>
                      <w:jc w:val="center"/>
                    </w:pPr>
                    <w:r>
                      <w:t>Ufficio Tributi</w:t>
                    </w:r>
                  </w:p>
                  <w:p w:rsidR="00036A6A" w:rsidRDefault="00036A6A" w:rsidP="006E0BDC">
                    <w:pPr>
                      <w:jc w:val="center"/>
                    </w:pPr>
                    <w:r>
                      <w:t>Servizio affissioni</w:t>
                    </w:r>
                  </w:p>
                </w:txbxContent>
              </v:textbox>
            </v:shape>
            <v:shape id="_x0000_s1128" type="#_x0000_t34" style="position:absolute;left:5799;top:6366;width:3796;height:90;flip:y" o:connectortype="elbow" adj="10794,1549440,-32997"/>
            <v:shape id="_x0000_s1129" type="#_x0000_t202" style="position:absolute;left:9595;top:7085;width:3419;height:537" fillcolor="silver">
              <v:textbox style="mso-next-textbox:#_x0000_s1129">
                <w:txbxContent>
                  <w:p w:rsidR="000C1480" w:rsidRDefault="000C1480" w:rsidP="006E0BDC">
                    <w:pPr>
                      <w:jc w:val="center"/>
                    </w:pPr>
                    <w:r>
                      <w:t>Segreteria Organo di revisione</w:t>
                    </w:r>
                  </w:p>
                </w:txbxContent>
              </v:textbox>
            </v:shape>
            <v:shape id="_x0000_s1130" type="#_x0000_t34" style="position:absolute;left:5799;top:6456;width:3796;height:898" o:connectortype="elbow" adj="10794,-155289,-32997"/>
            <v:shape id="_x0000_s1131" type="#_x0000_t202" style="position:absolute;left:9595;top:8166;width:3419;height:539" fillcolor="silver">
              <v:textbox style="mso-next-textbox:#_x0000_s1131">
                <w:txbxContent>
                  <w:p w:rsidR="000C1480" w:rsidRDefault="000C1480" w:rsidP="006E0BDC">
                    <w:pPr>
                      <w:jc w:val="center"/>
                    </w:pPr>
                    <w:r>
                      <w:t>Entrate Extratributarie</w:t>
                    </w:r>
                  </w:p>
                </w:txbxContent>
              </v:textbox>
            </v:shape>
            <v:shape id="_x0000_s1132" type="#_x0000_t34" style="position:absolute;left:5799;top:6456;width:3796;height:1980" o:connectortype="elbow" adj="10794,-70429,-32997"/>
            <v:shape id="_x0000_s1133" type="#_x0000_t202" style="position:absolute;left:9594;top:9066;width:3419;height:1080" fillcolor="silver">
              <v:textbox style="mso-next-textbox:#_x0000_s1133">
                <w:txbxContent>
                  <w:p w:rsidR="006E0BDC" w:rsidRDefault="006E0BDC" w:rsidP="006E0BDC">
                    <w:pPr>
                      <w:jc w:val="center"/>
                    </w:pPr>
                    <w:r>
                      <w:t xml:space="preserve">Gestione giuridica ed economico </w:t>
                    </w:r>
                    <w:r w:rsidR="00F04034">
                      <w:t xml:space="preserve">- </w:t>
                    </w:r>
                    <w:r>
                      <w:t>finanziaria patrimonio comunale</w:t>
                    </w:r>
                  </w:p>
                </w:txbxContent>
              </v:textbox>
            </v:shape>
            <v:shape id="_x0000_s1134" type="#_x0000_t34" style="position:absolute;left:5799;top:6456;width:3795;height:3150" o:connectortype="elbow" adj="10797,-44270,-33006"/>
            <w10:wrap type="none"/>
            <w10:anchorlock/>
          </v:group>
        </w:pict>
      </w:r>
    </w:p>
    <w:p w:rsidR="00AD27DA" w:rsidRDefault="00DE3138" w:rsidP="00AD27DA">
      <w:pPr>
        <w:jc w:val="center"/>
      </w:pPr>
      <w:r>
        <w:lastRenderedPageBreak/>
        <w:br w:type="page"/>
      </w:r>
    </w:p>
    <w:p w:rsidR="00E5722A" w:rsidRDefault="0040326F">
      <w:r>
        <w:rPr>
          <w:noProof/>
        </w:rPr>
      </w:r>
      <w:r w:rsidR="00F64150">
        <w:pict>
          <v:group id="_x0000_s1135" editas="canvas" style="width:10in;height:468pt;mso-position-horizontal-relative:char;mso-position-vertical-relative:line" coordorigin="1134,1410" coordsize="14400,9360">
            <o:lock v:ext="edit" aspectratio="t"/>
            <v:shape id="_x0000_s1136" type="#_x0000_t75" style="position:absolute;left:1134;top:1410;width:14400;height:9360" o:preferrelative="f">
              <v:fill o:detectmouseclick="t"/>
              <v:path o:extrusionok="t" o:connecttype="none"/>
              <o:lock v:ext="edit" text="t"/>
            </v:shape>
            <v:shape id="_x0000_s1137" type="#_x0000_t202" style="position:absolute;left:6713;top:1590;width:3241;height:1440" fillcolor="#9cf">
              <v:textbox style="mso-next-textbox:#_x0000_s1137">
                <w:txbxContent>
                  <w:p w:rsidR="006E0BDC" w:rsidRPr="0003058D" w:rsidRDefault="006E0BDC" w:rsidP="00F6108E">
                    <w:pPr>
                      <w:jc w:val="center"/>
                      <w:rPr>
                        <w:rFonts w:cs="Tahoma"/>
                        <w:b/>
                      </w:rPr>
                    </w:pPr>
                    <w:r w:rsidRPr="0003058D">
                      <w:rPr>
                        <w:rFonts w:cs="Tahoma"/>
                        <w:b/>
                      </w:rPr>
                      <w:t xml:space="preserve">Area </w:t>
                    </w:r>
                    <w:r>
                      <w:rPr>
                        <w:b/>
                      </w:rPr>
                      <w:t>3</w:t>
                    </w:r>
                    <w:r w:rsidRPr="0003058D">
                      <w:rPr>
                        <w:b/>
                        <w:u w:val="single"/>
                        <w:vertAlign w:val="superscript"/>
                      </w:rPr>
                      <w:t>a</w:t>
                    </w:r>
                    <w:r w:rsidRPr="0003058D">
                      <w:rPr>
                        <w:b/>
                        <w:vertAlign w:val="superscript"/>
                      </w:rPr>
                      <w:t xml:space="preserve"> </w:t>
                    </w:r>
                    <w:r w:rsidRPr="0003058D">
                      <w:rPr>
                        <w:rFonts w:cs="Tahoma"/>
                        <w:b/>
                      </w:rPr>
                      <w:t xml:space="preserve"> </w:t>
                    </w:r>
                  </w:p>
                  <w:p w:rsidR="006E0BDC" w:rsidRDefault="006E0BDC" w:rsidP="00F6108E">
                    <w:pPr>
                      <w:jc w:val="center"/>
                    </w:pPr>
                    <w:r>
                      <w:t>Urbanistica,</w:t>
                    </w:r>
                  </w:p>
                  <w:p w:rsidR="006E0BDC" w:rsidRPr="009A353B" w:rsidRDefault="006E0BDC" w:rsidP="00F6108E">
                    <w:pPr>
                      <w:jc w:val="center"/>
                    </w:pPr>
                    <w:r>
                      <w:t>A</w:t>
                    </w:r>
                    <w:r w:rsidRPr="009A353B">
                      <w:t>ttività produttive</w:t>
                    </w:r>
                    <w:r>
                      <w:t xml:space="preserve"> Lavori Pubblici Ambiente</w:t>
                    </w:r>
                  </w:p>
                  <w:p w:rsidR="000C1480" w:rsidRPr="0092577E" w:rsidRDefault="000C1480" w:rsidP="00F6108E">
                    <w:pPr>
                      <w:jc w:val="center"/>
                    </w:pPr>
                  </w:p>
                </w:txbxContent>
              </v:textbox>
            </v:shape>
            <v:shape id="_x0000_s1138" type="#_x0000_t202" style="position:absolute;left:11192;top:3569;width:4162;height:541" fillcolor="silver">
              <v:textbox style="mso-next-textbox:#_x0000_s1138">
                <w:txbxContent>
                  <w:p w:rsidR="000C1480" w:rsidRDefault="000C1480" w:rsidP="00F6108E">
                    <w:pPr>
                      <w:jc w:val="center"/>
                    </w:pPr>
                    <w:r>
                      <w:t>Ufficio del P.R.G.</w:t>
                    </w:r>
                  </w:p>
                </w:txbxContent>
              </v:textbox>
            </v:shape>
            <v:shape id="_x0000_s1139" type="#_x0000_t202" style="position:absolute;left:11192;top:6091;width:4162;height:539" fillcolor="silver">
              <v:textbox style="mso-next-textbox:#_x0000_s1139">
                <w:txbxContent>
                  <w:p w:rsidR="000C1480" w:rsidRDefault="000C1480" w:rsidP="00F6108E">
                    <w:pPr>
                      <w:jc w:val="center"/>
                    </w:pPr>
                    <w:r>
                      <w:t>Ricostruzione</w:t>
                    </w:r>
                  </w:p>
                </w:txbxContent>
              </v:textbox>
            </v:shape>
            <v:shape id="_x0000_s1140" type="#_x0000_t202" style="position:absolute;left:11189;top:8077;width:4165;height:533" fillcolor="silver">
              <v:textbox style="mso-next-textbox:#_x0000_s1140">
                <w:txbxContent>
                  <w:p w:rsidR="000C1480" w:rsidRDefault="000C1480" w:rsidP="00F6108E">
                    <w:pPr>
                      <w:jc w:val="center"/>
                    </w:pPr>
                    <w:r>
                      <w:t>Servizi cimiteriali</w:t>
                    </w:r>
                  </w:p>
                </w:txbxContent>
              </v:textbox>
            </v:shape>
            <v:shape id="_x0000_s1141" type="#_x0000_t34" style="position:absolute;left:9954;top:2310;width:1238;height:1530" o:connectortype="elbow" adj="10783,-32612,-173672"/>
            <v:shape id="_x0000_s1142" type="#_x0000_t34" style="position:absolute;left:9954;top:2310;width:1235;height:6034" o:connectortype="elbow" adj="10791,-8269,-174094"/>
            <v:shape id="_x0000_s1143" type="#_x0000_t202" style="position:absolute;left:11189;top:6990;width:4165;height:720" fillcolor="silver">
              <v:textbox style="mso-next-textbox:#_x0000_s1143">
                <w:txbxContent>
                  <w:p w:rsidR="000C1480" w:rsidRDefault="000C1480" w:rsidP="00F6108E">
                    <w:pPr>
                      <w:jc w:val="center"/>
                    </w:pPr>
                    <w:r>
                      <w:t>Servizi Catastali e cartografici</w:t>
                    </w:r>
                    <w:r w:rsidR="00EE033B">
                      <w:t xml:space="preserve"> - Toponomastica</w:t>
                    </w:r>
                  </w:p>
                </w:txbxContent>
              </v:textbox>
            </v:shape>
            <v:shape id="_x0000_s1144" type="#_x0000_t34" style="position:absolute;left:9954;top:2310;width:1238;height:4051" o:connectortype="elbow" adj="10783,-12317,-173672"/>
            <v:shape id="_x0000_s1145" type="#_x0000_t202" style="position:absolute;left:11190;top:4468;width:4164;height:722" fillcolor="silver">
              <v:textbox style="mso-next-textbox:#_x0000_s1145">
                <w:txbxContent>
                  <w:p w:rsidR="000C1480" w:rsidRDefault="000C1480" w:rsidP="00F6108E">
                    <w:pPr>
                      <w:jc w:val="center"/>
                    </w:pPr>
                    <w:r>
                      <w:t xml:space="preserve">Edilizia </w:t>
                    </w:r>
                    <w:r w:rsidR="00E6542C">
                      <w:t>pubblica - Privata – S</w:t>
                    </w:r>
                    <w:r>
                      <w:t>anatoria</w:t>
                    </w:r>
                    <w:r w:rsidR="00E6542C">
                      <w:t xml:space="preserve"> - SUE</w:t>
                    </w:r>
                  </w:p>
                </w:txbxContent>
              </v:textbox>
            </v:shape>
            <v:shape id="_x0000_s1146" type="#_x0000_t34" style="position:absolute;left:9954;top:2310;width:1236;height:2519" o:connectortype="elbow" adj="10783,-19808,-173953"/>
            <v:shape id="_x0000_s1147" type="#_x0000_t202" style="position:absolute;left:11198;top:5372;width:4156;height:538" fillcolor="silver">
              <v:textbox style="mso-next-textbox:#_x0000_s1147">
                <w:txbxContent>
                  <w:p w:rsidR="000C1480" w:rsidRDefault="000C1480" w:rsidP="00F6108E">
                    <w:pPr>
                      <w:jc w:val="center"/>
                    </w:pPr>
                    <w:r>
                      <w:t>Controllo del territorio</w:t>
                    </w:r>
                  </w:p>
                </w:txbxContent>
              </v:textbox>
            </v:shape>
            <v:shape id="_x0000_s1148" type="#_x0000_t34" style="position:absolute;left:9954;top:2310;width:1235;height:5040" o:connectortype="elbow" adj="10791,-9900,-174094"/>
            <v:shape id="_x0000_s1149" type="#_x0000_t34" style="position:absolute;left:9954;top:2310;width:1244;height:3331" o:connectortype="elbow" adj="10783,-14979,-172835"/>
            <v:shape id="_x0000_s1150" type="#_x0000_t202" style="position:absolute;left:1314;top:9329;width:3960;height:541" fillcolor="silver">
              <v:textbox style="mso-next-textbox:#_x0000_s1150">
                <w:txbxContent>
                  <w:p w:rsidR="003D54CC" w:rsidRDefault="003D54CC" w:rsidP="00F6108E">
                    <w:pPr>
                      <w:jc w:val="center"/>
                    </w:pPr>
                    <w:r>
                      <w:t>Verde Pubblico</w:t>
                    </w:r>
                    <w:r w:rsidR="00E6542C">
                      <w:t xml:space="preserve"> – Decoro Urbano</w:t>
                    </w:r>
                  </w:p>
                  <w:p w:rsidR="003D54CC" w:rsidRPr="00204673" w:rsidRDefault="003D54CC" w:rsidP="00F6108E"/>
                </w:txbxContent>
              </v:textbox>
            </v:shape>
            <v:shape id="_x0000_s1151" type="#_x0000_t202" style="position:absolute;left:1314;top:8609;width:3960;height:541" fillcolor="silver">
              <v:textbox style="mso-next-textbox:#_x0000_s1151">
                <w:txbxContent>
                  <w:p w:rsidR="003D54CC" w:rsidRDefault="003D54CC" w:rsidP="00F6108E">
                    <w:pPr>
                      <w:jc w:val="center"/>
                    </w:pPr>
                    <w:r>
                      <w:t>Autoparco comunale</w:t>
                    </w:r>
                  </w:p>
                  <w:p w:rsidR="003D54CC" w:rsidRPr="00204673" w:rsidRDefault="003D54CC" w:rsidP="00F6108E"/>
                </w:txbxContent>
              </v:textbox>
            </v:shape>
            <v:shape id="_x0000_s1152" type="#_x0000_t202" style="position:absolute;left:1314;top:7530;width:3960;height:723" fillcolor="silver">
              <v:textbox style="mso-next-textbox:#_x0000_s1152">
                <w:txbxContent>
                  <w:p w:rsidR="003D54CC" w:rsidRDefault="003D54CC" w:rsidP="00F6108E">
                    <w:pPr>
                      <w:jc w:val="center"/>
                    </w:pPr>
                    <w:r>
                      <w:t xml:space="preserve">Manutenzione </w:t>
                    </w:r>
                    <w:r w:rsidR="00E6542C">
                      <w:t xml:space="preserve">patrimonio immobiliare e servizi a rete </w:t>
                    </w:r>
                    <w:r>
                      <w:t>luminazione)</w:t>
                    </w:r>
                  </w:p>
                  <w:p w:rsidR="003D54CC" w:rsidRPr="00204673" w:rsidRDefault="003D54CC" w:rsidP="00F6108E"/>
                </w:txbxContent>
              </v:textbox>
            </v:shape>
            <v:shape id="_x0000_s1153" type="#_x0000_t202" style="position:absolute;left:1314;top:3549;width:3960;height:541" fillcolor="silver">
              <v:textbox style="mso-next-textbox:#_x0000_s1153">
                <w:txbxContent>
                  <w:p w:rsidR="003D54CC" w:rsidRDefault="003D54CC" w:rsidP="00F6108E">
                    <w:pPr>
                      <w:jc w:val="center"/>
                    </w:pPr>
                    <w:r>
                      <w:t>Lavori Pubblici</w:t>
                    </w:r>
                  </w:p>
                </w:txbxContent>
              </v:textbox>
            </v:shape>
            <v:shape id="_x0000_s1154" type="#_x0000_t202" style="position:absolute;left:1314;top:4470;width:3960;height:1260" fillcolor="silver">
              <v:textbox style="mso-next-textbox:#_x0000_s1154">
                <w:txbxContent>
                  <w:p w:rsidR="00036A6A" w:rsidRDefault="00036A6A" w:rsidP="00036A6A">
                    <w:pPr>
                      <w:jc w:val="center"/>
                    </w:pPr>
                    <w:r>
                      <w:t>Programmazione e Monitoraggio finanziamenti</w:t>
                    </w:r>
                  </w:p>
                  <w:p w:rsidR="003D54CC" w:rsidRDefault="003D54CC" w:rsidP="00F6108E">
                    <w:pPr>
                      <w:jc w:val="center"/>
                    </w:pPr>
                    <w:r>
                      <w:t>Progettazione opere pubbliche</w:t>
                    </w:r>
                    <w:r w:rsidR="00036A6A">
                      <w:t xml:space="preserve"> – Gare di appalto</w:t>
                    </w:r>
                  </w:p>
                </w:txbxContent>
              </v:textbox>
            </v:shape>
            <v:shape id="_x0000_s1155" type="#_x0000_t202" style="position:absolute;left:1314;top:6090;width:3960;height:1080" fillcolor="silver">
              <v:textbox style="mso-next-textbox:#_x0000_s1155">
                <w:txbxContent>
                  <w:p w:rsidR="003D54CC" w:rsidRDefault="00036A6A" w:rsidP="00F6108E">
                    <w:pPr>
                      <w:jc w:val="center"/>
                    </w:pPr>
                    <w:r>
                      <w:t xml:space="preserve">Igiene, Sanità – Problematiche ambientali  – Ecologia – Energie alternative </w:t>
                    </w:r>
                  </w:p>
                </w:txbxContent>
              </v:textbox>
            </v:shape>
            <v:shape id="_x0000_s1156" type="#_x0000_t34" style="position:absolute;left:5274;top:2310;width:1439;height:7290;rotation:180;flip:y" o:connectortype="elbow" adj="10792,6844,-100765"/>
            <v:shape id="_x0000_s1157" type="#_x0000_t34" style="position:absolute;left:5274;top:2310;width:1439;height:6570;rotation:180;flip:y" o:connectortype="elbow" adj="10792,7595,-100765"/>
            <v:shape id="_x0000_s1158" type="#_x0000_t33" style="position:absolute;left:3293;top:5191;width:4682;height:720;rotation:90" o:connectortype="elbow" adj="-27653,-69300,-27653"/>
            <v:shape id="_x0000_s1159" type="#_x0000_t33" style="position:absolute;left:4599;top:3705;width:2070;height:720;rotation:90" o:connectortype="elbow" adj="-62546,-69300,-62546"/>
            <v:shape id="_x0000_s1160" type="#_x0000_t33" style="position:absolute;left:5229;top:3055;width:810;height:720;rotation:90" o:connectortype="elbow" adj="-159840,-80100,-159840"/>
            <v:shape id="_x0000_s1161" type="#_x0000_t33" style="position:absolute;left:3833;top:4470;width:3601;height:720;rotation:90" o:connectortype="elbow" adj="-35954,-69300,-35954"/>
            <v:shape id="_x0000_s1162" type="#_x0000_t202" style="position:absolute;left:6234;top:3390;width:4140;height:900" fillcolor="silver">
              <v:textbox style="mso-next-textbox:#_x0000_s1162">
                <w:txbxContent>
                  <w:p w:rsidR="00A70747" w:rsidRPr="00D7583E" w:rsidRDefault="00A70747" w:rsidP="00F6108E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D7583E">
                      <w:rPr>
                        <w:b/>
                        <w:sz w:val="28"/>
                        <w:szCs w:val="28"/>
                      </w:rPr>
                      <w:t>Sportello unico attività produttive</w:t>
                    </w:r>
                  </w:p>
                  <w:p w:rsidR="00A70747" w:rsidRPr="00D7583E" w:rsidRDefault="00A70747" w:rsidP="00F6108E"/>
                </w:txbxContent>
              </v:textbox>
            </v:shape>
            <v:shape id="_x0000_s1163" type="#_x0000_t202" style="position:absolute;left:6354;top:4690;width:3960;height:900" fillcolor="silver">
              <v:textbox style="mso-next-textbox:#_x0000_s1163">
                <w:txbxContent>
                  <w:p w:rsidR="006615FF" w:rsidRDefault="006615FF" w:rsidP="00F6108E">
                    <w:pPr>
                      <w:jc w:val="center"/>
                    </w:pPr>
                    <w:r>
                      <w:t>Commercio</w:t>
                    </w:r>
                    <w:r w:rsidR="00E6542C">
                      <w:t xml:space="preserve"> – Industria – Agricoltura e Artigianato</w:t>
                    </w:r>
                  </w:p>
                </w:txbxContent>
              </v:textbox>
            </v:shape>
            <v:shape id="_x0000_s1164" type="#_x0000_t202" style="position:absolute;left:6354;top:6054;width:3960;height:536" fillcolor="silver">
              <v:textbox style="mso-next-textbox:#_x0000_s1164">
                <w:txbxContent>
                  <w:p w:rsidR="00F6108E" w:rsidRDefault="00F6108E" w:rsidP="00F6108E">
                    <w:pPr>
                      <w:jc w:val="center"/>
                    </w:pPr>
                    <w:r>
                      <w:t>Fiere e mercati</w:t>
                    </w:r>
                  </w:p>
                </w:txbxContent>
              </v:textbox>
            </v:shape>
            <v:shape id="_x0000_s1165" type="#_x0000_t202" style="position:absolute;left:6354;top:6990;width:3960;height:720" fillcolor="silver">
              <v:textbox style="mso-next-textbox:#_x0000_s1165">
                <w:txbxContent>
                  <w:p w:rsidR="00E6542C" w:rsidRDefault="00E6542C" w:rsidP="00F6108E">
                    <w:pPr>
                      <w:jc w:val="center"/>
                    </w:pPr>
                    <w:r>
                      <w:t>Sviluppo e occupazione</w:t>
                    </w:r>
                  </w:p>
                  <w:p w:rsidR="00F6108E" w:rsidRDefault="00F6108E" w:rsidP="00F6108E">
                    <w:pPr>
                      <w:jc w:val="center"/>
                    </w:pPr>
                    <w:r>
                      <w:t>Sportello consulenza imprese</w:t>
                    </w:r>
                  </w:p>
                </w:txbxContent>
              </v:textbox>
            </v:shape>
            <v:shape id="_x0000_s1166" type="#_x0000_t32" style="position:absolute;left:8334;top:3030;width:1;height:360" o:connectortype="straight"/>
            <v:shape id="_x0000_s1167" type="#_x0000_t32" style="position:absolute;left:8334;top:4290;width:1;height:360" o:connectortype="straight"/>
            <v:shape id="_x0000_s1168" type="#_x0000_t32" style="position:absolute;left:8333;top:5670;width:1;height:360" o:connectortype="straight"/>
            <v:shape id="_x0000_s1169" type="#_x0000_t32" style="position:absolute;left:8334;top:6630;width:1;height:360" o:connectortype="straight"/>
            <w10:wrap type="none"/>
            <w10:anchorlock/>
          </v:group>
        </w:pict>
      </w:r>
    </w:p>
    <w:p w:rsidR="002B13AE" w:rsidRDefault="0040326F" w:rsidP="00DB4739">
      <w:r>
        <w:rPr>
          <w:noProof/>
        </w:rPr>
      </w:r>
      <w:r w:rsidR="00F64150">
        <w:pict>
          <v:group id="_x0000_s1170" editas="canvas" style="width:711pt;height:495pt;mso-position-horizontal-relative:char;mso-position-vertical-relative:line" coordorigin="1134,1134" coordsize="14220,9900">
            <o:lock v:ext="edit" aspectratio="t"/>
            <v:shape id="_x0000_s1171" type="#_x0000_t75" style="position:absolute;left:1134;top:1134;width:14220;height:9900" o:preferrelative="f">
              <v:fill o:detectmouseclick="t"/>
              <v:path o:extrusionok="t" o:connecttype="none"/>
              <o:lock v:ext="edit" text="t"/>
            </v:shape>
            <v:shape id="_x0000_s1172" type="#_x0000_t202" style="position:absolute;left:9954;top:1674;width:3960;height:543" fillcolor="silver">
              <v:textbox style="mso-next-textbox:#_x0000_s1172">
                <w:txbxContent>
                  <w:p w:rsidR="000C1480" w:rsidRDefault="000C1480" w:rsidP="00F6108E">
                    <w:pPr>
                      <w:jc w:val="center"/>
                    </w:pPr>
                    <w:r>
                      <w:t>Anagrafe e A.I.R.E.</w:t>
                    </w:r>
                  </w:p>
                </w:txbxContent>
              </v:textbox>
            </v:shape>
            <v:shape id="_x0000_s1173" type="#_x0000_t202" style="position:absolute;left:9954;top:2395;width:3960;height:719" fillcolor="silver">
              <v:textbox style="mso-next-textbox:#_x0000_s1173">
                <w:txbxContent>
                  <w:p w:rsidR="000C1480" w:rsidRDefault="000C1480" w:rsidP="00F6108E">
                    <w:pPr>
                      <w:jc w:val="center"/>
                    </w:pPr>
                    <w:r>
                      <w:t xml:space="preserve">Stato Civile </w:t>
                    </w:r>
                  </w:p>
                </w:txbxContent>
              </v:textbox>
            </v:shape>
            <v:shape id="_x0000_s1174" type="#_x0000_t202" style="position:absolute;left:9954;top:3294;width:3960;height:537" fillcolor="silver">
              <v:textbox style="mso-next-textbox:#_x0000_s1174">
                <w:txbxContent>
                  <w:p w:rsidR="000C1480" w:rsidRDefault="000C1480" w:rsidP="00F6108E">
                    <w:pPr>
                      <w:jc w:val="center"/>
                    </w:pPr>
                    <w:r>
                      <w:t>Elettorale e statistica</w:t>
                    </w:r>
                  </w:p>
                </w:txbxContent>
              </v:textbox>
            </v:shape>
            <v:shape id="_x0000_s1175" type="#_x0000_t34" style="position:absolute;left:5631;top:1946;width:4323;height:3689;flip:y" o:connectortype="elbow" adj="10798,32994,-28135"/>
            <v:shape id="_x0000_s1176" type="#_x0000_t34" style="position:absolute;left:5631;top:2755;width:4323;height:2880;flip:y" o:connectortype="elbow" adj="10798,42263,-28135"/>
            <v:shape id="_x0000_s1177" type="#_x0000_t34" style="position:absolute;left:5631;top:3563;width:4323;height:2072;flip:y" o:connectortype="elbow" adj="10798,58743,-28135"/>
            <v:shape id="_x0000_s1178" type="#_x0000_t202" style="position:absolute;left:9954;top:4733;width:3960;height:1081" fillcolor="silver">
              <v:textbox style="mso-next-textbox:#_x0000_s1178">
                <w:txbxContent>
                  <w:p w:rsidR="000C1480" w:rsidRDefault="00EE033B" w:rsidP="00F6108E">
                    <w:pPr>
                      <w:jc w:val="center"/>
                    </w:pPr>
                    <w:r>
                      <w:t>Famiglia – Politiche Sociali e Giovanili – Sport – Volontariato Sociale</w:t>
                    </w:r>
                  </w:p>
                  <w:p w:rsidR="000C1480" w:rsidRPr="00AD27DA" w:rsidRDefault="000C1480" w:rsidP="00F6108E"/>
                </w:txbxContent>
              </v:textbox>
            </v:shape>
            <v:shape id="_x0000_s1179" type="#_x0000_t34" style="position:absolute;left:5593;top:5184;width:4401;height:450;flip:y" o:connectortype="elbow" adj="10798,270432,-27254"/>
            <v:shape id="_x0000_s1180" type="#_x0000_t202" style="position:absolute;left:9954;top:4013;width:3960;height:530" fillcolor="silver">
              <v:textbox style="mso-next-textbox:#_x0000_s1180">
                <w:txbxContent>
                  <w:p w:rsidR="000C1480" w:rsidRDefault="000C1480" w:rsidP="00F6108E">
                    <w:pPr>
                      <w:jc w:val="center"/>
                    </w:pPr>
                    <w:r>
                      <w:t>Servizi scolastici e asilo nido</w:t>
                    </w:r>
                  </w:p>
                  <w:p w:rsidR="000C1480" w:rsidRPr="00AD27DA" w:rsidRDefault="000C1480" w:rsidP="00F6108E"/>
                </w:txbxContent>
              </v:textbox>
            </v:shape>
            <v:shape id="_x0000_s1181" type="#_x0000_t202" style="position:absolute;left:9954;top:5993;width:3960;height:721" fillcolor="silver">
              <v:textbox style="mso-next-textbox:#_x0000_s1181">
                <w:txbxContent>
                  <w:p w:rsidR="000C1480" w:rsidRDefault="00EE033B" w:rsidP="00F6108E">
                    <w:pPr>
                      <w:jc w:val="center"/>
                    </w:pPr>
                    <w:r>
                      <w:t>B</w:t>
                    </w:r>
                    <w:r w:rsidR="000C1480">
                      <w:t>iblioteca</w:t>
                    </w:r>
                    <w:r>
                      <w:t xml:space="preserve"> Comunale</w:t>
                    </w:r>
                  </w:p>
                  <w:p w:rsidR="000C1480" w:rsidRPr="00AD27DA" w:rsidRDefault="000C1480" w:rsidP="00F6108E"/>
                </w:txbxContent>
              </v:textbox>
            </v:shape>
            <v:shape id="_x0000_s1182" type="#_x0000_t34" style="position:absolute;left:5631;top:4278;width:4323;height:1357;flip:y" o:connectortype="elbow" adj="10798,89695,-28135"/>
            <v:shape id="_x0000_s1183" type="#_x0000_t34" style="position:absolute;left:5593;top:5634;width:4401;height:541" o:connectortype="elbow" adj="10798,-224943,-27254"/>
            <v:shape id="_x0000_s1184" type="#_x0000_t202" style="position:absolute;left:9954;top:6894;width:3960;height:1080" fillcolor="silver">
              <v:textbox style="mso-next-textbox:#_x0000_s1184">
                <w:txbxContent>
                  <w:p w:rsidR="000C1480" w:rsidRDefault="00EE033B" w:rsidP="00F6108E">
                    <w:pPr>
                      <w:jc w:val="center"/>
                    </w:pPr>
                    <w:r>
                      <w:t>M</w:t>
                    </w:r>
                    <w:r w:rsidR="000C1480">
                      <w:t xml:space="preserve">anifestazioni </w:t>
                    </w:r>
                    <w:r>
                      <w:t>Turistiche e grandi eventi – Promozione Turistica e Internazionalizzazione del Territorio</w:t>
                    </w:r>
                  </w:p>
                  <w:p w:rsidR="000C1480" w:rsidRPr="00AD27DA" w:rsidRDefault="000C1480" w:rsidP="00F6108E"/>
                </w:txbxContent>
              </v:textbox>
            </v:shape>
            <v:shape id="_x0000_s1185" type="#_x0000_t202" style="position:absolute;left:9954;top:8155;width:3960;height:719" fillcolor="silver">
              <v:textbox style="mso-next-textbox:#_x0000_s1185">
                <w:txbxContent>
                  <w:p w:rsidR="000C1480" w:rsidRPr="00E45F86" w:rsidRDefault="000C1480" w:rsidP="00F6108E">
                    <w:r>
                      <w:t>Gestione e promozione BB.CC.AA.</w:t>
                    </w:r>
                  </w:p>
                </w:txbxContent>
              </v:textbox>
            </v:shape>
            <v:shape id="_x0000_s1186" type="#_x0000_t34" style="position:absolute;left:5593;top:5634;width:4401;height:1623" o:connectortype="elbow" adj="10798,-74981,-27254"/>
            <v:shape id="_x0000_s1187" type="#_x0000_t34" style="position:absolute;left:5593;top:5634;width:4401;height:2881" o:connectortype="elbow" adj="10798,-42240,-27254"/>
            <v:shape id="_x0000_s1188" type="#_x0000_t202" style="position:absolute;left:2314;top:4914;width:3239;height:1440" fillcolor="#9cf">
              <v:textbox style="mso-next-textbox:#_x0000_s1188">
                <w:txbxContent>
                  <w:p w:rsidR="00F6108E" w:rsidRPr="0003058D" w:rsidRDefault="00F6108E" w:rsidP="00F6108E">
                    <w:pPr>
                      <w:jc w:val="center"/>
                      <w:rPr>
                        <w:rFonts w:cs="Tahoma"/>
                        <w:b/>
                      </w:rPr>
                    </w:pPr>
                    <w:r w:rsidRPr="0003058D">
                      <w:rPr>
                        <w:rFonts w:cs="Tahoma"/>
                        <w:b/>
                      </w:rPr>
                      <w:t xml:space="preserve">Area </w:t>
                    </w:r>
                    <w:r w:rsidRPr="0003058D">
                      <w:rPr>
                        <w:b/>
                      </w:rPr>
                      <w:t>4</w:t>
                    </w:r>
                    <w:r w:rsidRPr="0003058D">
                      <w:rPr>
                        <w:b/>
                        <w:u w:val="single"/>
                        <w:vertAlign w:val="superscript"/>
                      </w:rPr>
                      <w:t>a</w:t>
                    </w:r>
                    <w:r w:rsidRPr="0003058D">
                      <w:rPr>
                        <w:b/>
                        <w:vertAlign w:val="superscript"/>
                      </w:rPr>
                      <w:t xml:space="preserve"> </w:t>
                    </w:r>
                    <w:r w:rsidRPr="0003058D">
                      <w:rPr>
                        <w:rFonts w:cs="Tahoma"/>
                        <w:b/>
                      </w:rPr>
                      <w:t xml:space="preserve"> </w:t>
                    </w:r>
                  </w:p>
                  <w:p w:rsidR="00F6108E" w:rsidRPr="00FF3078" w:rsidRDefault="00F6108E" w:rsidP="00F6108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t xml:space="preserve">Servizi alla Persona 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2B13AE" w:rsidSect="00F04034">
      <w:pgSz w:w="16838" w:h="11906" w:orient="landscape"/>
      <w:pgMar w:top="1079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E3B2F"/>
    <w:multiLevelType w:val="hybridMultilevel"/>
    <w:tmpl w:val="884C33C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2B608B1"/>
    <w:multiLevelType w:val="hybridMultilevel"/>
    <w:tmpl w:val="41AE3760"/>
    <w:lvl w:ilvl="0" w:tplc="A77E227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1C5D9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14316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22E01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A40FD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3A11D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C40CE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562A1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40599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noPunctuationKerning/>
  <w:characterSpacingControl w:val="doNotCompress"/>
  <w:compat/>
  <w:rsids>
    <w:rsidRoot w:val="00EF5830"/>
    <w:rsid w:val="000056E8"/>
    <w:rsid w:val="00013B2F"/>
    <w:rsid w:val="00020B82"/>
    <w:rsid w:val="0002206E"/>
    <w:rsid w:val="0003058D"/>
    <w:rsid w:val="00033B5D"/>
    <w:rsid w:val="00036419"/>
    <w:rsid w:val="00036A6A"/>
    <w:rsid w:val="000428D4"/>
    <w:rsid w:val="00046554"/>
    <w:rsid w:val="00051D7B"/>
    <w:rsid w:val="00066562"/>
    <w:rsid w:val="0006795E"/>
    <w:rsid w:val="000723F1"/>
    <w:rsid w:val="00077C3F"/>
    <w:rsid w:val="00084C53"/>
    <w:rsid w:val="0008686E"/>
    <w:rsid w:val="000A584D"/>
    <w:rsid w:val="000A5F09"/>
    <w:rsid w:val="000B294A"/>
    <w:rsid w:val="000B6185"/>
    <w:rsid w:val="000C1480"/>
    <w:rsid w:val="000C1E5E"/>
    <w:rsid w:val="000C40E3"/>
    <w:rsid w:val="000D0948"/>
    <w:rsid w:val="000D1D58"/>
    <w:rsid w:val="000D495E"/>
    <w:rsid w:val="000E6458"/>
    <w:rsid w:val="000E7D62"/>
    <w:rsid w:val="000F232D"/>
    <w:rsid w:val="000F783B"/>
    <w:rsid w:val="00100F6B"/>
    <w:rsid w:val="00111905"/>
    <w:rsid w:val="00113871"/>
    <w:rsid w:val="00113E94"/>
    <w:rsid w:val="0011606D"/>
    <w:rsid w:val="00127AFC"/>
    <w:rsid w:val="00136252"/>
    <w:rsid w:val="00145504"/>
    <w:rsid w:val="0016060A"/>
    <w:rsid w:val="0016245E"/>
    <w:rsid w:val="0017135F"/>
    <w:rsid w:val="00174537"/>
    <w:rsid w:val="00182094"/>
    <w:rsid w:val="00187486"/>
    <w:rsid w:val="00187C49"/>
    <w:rsid w:val="00191141"/>
    <w:rsid w:val="0019124C"/>
    <w:rsid w:val="0019154C"/>
    <w:rsid w:val="00193B22"/>
    <w:rsid w:val="0019436C"/>
    <w:rsid w:val="001974FC"/>
    <w:rsid w:val="001A08EF"/>
    <w:rsid w:val="001A2E60"/>
    <w:rsid w:val="001C1098"/>
    <w:rsid w:val="001D38D2"/>
    <w:rsid w:val="001D5636"/>
    <w:rsid w:val="001D6793"/>
    <w:rsid w:val="001E419A"/>
    <w:rsid w:val="001E4361"/>
    <w:rsid w:val="001F1721"/>
    <w:rsid w:val="001F1F03"/>
    <w:rsid w:val="00204673"/>
    <w:rsid w:val="00213144"/>
    <w:rsid w:val="0021571F"/>
    <w:rsid w:val="00245374"/>
    <w:rsid w:val="00247A4D"/>
    <w:rsid w:val="00250D9C"/>
    <w:rsid w:val="0026443A"/>
    <w:rsid w:val="00273A2C"/>
    <w:rsid w:val="00284EF3"/>
    <w:rsid w:val="00297906"/>
    <w:rsid w:val="002A2598"/>
    <w:rsid w:val="002A36FE"/>
    <w:rsid w:val="002A4318"/>
    <w:rsid w:val="002B13AE"/>
    <w:rsid w:val="002B1BF2"/>
    <w:rsid w:val="002B2622"/>
    <w:rsid w:val="002B45CE"/>
    <w:rsid w:val="002B6B83"/>
    <w:rsid w:val="002C497E"/>
    <w:rsid w:val="002D1154"/>
    <w:rsid w:val="002D639C"/>
    <w:rsid w:val="002E7918"/>
    <w:rsid w:val="00305FC0"/>
    <w:rsid w:val="00323274"/>
    <w:rsid w:val="0032487F"/>
    <w:rsid w:val="00330D35"/>
    <w:rsid w:val="00331902"/>
    <w:rsid w:val="00345C5B"/>
    <w:rsid w:val="003511D6"/>
    <w:rsid w:val="003574E4"/>
    <w:rsid w:val="00361F75"/>
    <w:rsid w:val="00363BC0"/>
    <w:rsid w:val="00382E67"/>
    <w:rsid w:val="00383109"/>
    <w:rsid w:val="003832B8"/>
    <w:rsid w:val="0038599E"/>
    <w:rsid w:val="00390C3C"/>
    <w:rsid w:val="0039223B"/>
    <w:rsid w:val="0039590A"/>
    <w:rsid w:val="00397794"/>
    <w:rsid w:val="003A4CAC"/>
    <w:rsid w:val="003B1573"/>
    <w:rsid w:val="003B4800"/>
    <w:rsid w:val="003C12F1"/>
    <w:rsid w:val="003C46A9"/>
    <w:rsid w:val="003D54CC"/>
    <w:rsid w:val="003F3297"/>
    <w:rsid w:val="003F67EF"/>
    <w:rsid w:val="003F687E"/>
    <w:rsid w:val="0040326F"/>
    <w:rsid w:val="00413B5C"/>
    <w:rsid w:val="00416D77"/>
    <w:rsid w:val="00430F24"/>
    <w:rsid w:val="00433397"/>
    <w:rsid w:val="00433A92"/>
    <w:rsid w:val="00435EAB"/>
    <w:rsid w:val="00441E44"/>
    <w:rsid w:val="004436B1"/>
    <w:rsid w:val="00445A08"/>
    <w:rsid w:val="00453D31"/>
    <w:rsid w:val="00457656"/>
    <w:rsid w:val="00460E07"/>
    <w:rsid w:val="0047016B"/>
    <w:rsid w:val="004833A5"/>
    <w:rsid w:val="00487FEC"/>
    <w:rsid w:val="004904C3"/>
    <w:rsid w:val="00492967"/>
    <w:rsid w:val="004A6F26"/>
    <w:rsid w:val="004C446E"/>
    <w:rsid w:val="004D5FD1"/>
    <w:rsid w:val="004E6423"/>
    <w:rsid w:val="004F0044"/>
    <w:rsid w:val="00510818"/>
    <w:rsid w:val="00516FC5"/>
    <w:rsid w:val="00523359"/>
    <w:rsid w:val="0053286A"/>
    <w:rsid w:val="0054498F"/>
    <w:rsid w:val="00546887"/>
    <w:rsid w:val="00547B53"/>
    <w:rsid w:val="00551206"/>
    <w:rsid w:val="00555A78"/>
    <w:rsid w:val="0056294F"/>
    <w:rsid w:val="00575EAF"/>
    <w:rsid w:val="00581847"/>
    <w:rsid w:val="005C3228"/>
    <w:rsid w:val="005E45CA"/>
    <w:rsid w:val="005F6490"/>
    <w:rsid w:val="005F7142"/>
    <w:rsid w:val="005F725D"/>
    <w:rsid w:val="006014FC"/>
    <w:rsid w:val="006029A5"/>
    <w:rsid w:val="00603014"/>
    <w:rsid w:val="00612970"/>
    <w:rsid w:val="00622AA9"/>
    <w:rsid w:val="00624CF2"/>
    <w:rsid w:val="00625F8D"/>
    <w:rsid w:val="00626C76"/>
    <w:rsid w:val="00657815"/>
    <w:rsid w:val="006615FF"/>
    <w:rsid w:val="00661AE0"/>
    <w:rsid w:val="006673C6"/>
    <w:rsid w:val="00671C93"/>
    <w:rsid w:val="00684251"/>
    <w:rsid w:val="006875A5"/>
    <w:rsid w:val="00687D72"/>
    <w:rsid w:val="006C3D8A"/>
    <w:rsid w:val="006D65AF"/>
    <w:rsid w:val="006E023B"/>
    <w:rsid w:val="006E0BDC"/>
    <w:rsid w:val="006E4BE6"/>
    <w:rsid w:val="00700E44"/>
    <w:rsid w:val="00702725"/>
    <w:rsid w:val="00702BE5"/>
    <w:rsid w:val="00703D8A"/>
    <w:rsid w:val="007054F7"/>
    <w:rsid w:val="0071417A"/>
    <w:rsid w:val="007241E5"/>
    <w:rsid w:val="0072443B"/>
    <w:rsid w:val="00733129"/>
    <w:rsid w:val="00736819"/>
    <w:rsid w:val="007440A7"/>
    <w:rsid w:val="00757CFF"/>
    <w:rsid w:val="00760F4D"/>
    <w:rsid w:val="007628BD"/>
    <w:rsid w:val="0078212F"/>
    <w:rsid w:val="00786DCE"/>
    <w:rsid w:val="007A02D4"/>
    <w:rsid w:val="007A6430"/>
    <w:rsid w:val="007B7A7D"/>
    <w:rsid w:val="007B7E30"/>
    <w:rsid w:val="007C4226"/>
    <w:rsid w:val="007D352E"/>
    <w:rsid w:val="007D44AE"/>
    <w:rsid w:val="007D57C4"/>
    <w:rsid w:val="007E270A"/>
    <w:rsid w:val="007F31CC"/>
    <w:rsid w:val="00822748"/>
    <w:rsid w:val="008319BD"/>
    <w:rsid w:val="0083568C"/>
    <w:rsid w:val="00841C56"/>
    <w:rsid w:val="00847D6A"/>
    <w:rsid w:val="00864BF9"/>
    <w:rsid w:val="00887305"/>
    <w:rsid w:val="00891A24"/>
    <w:rsid w:val="00897F17"/>
    <w:rsid w:val="008A6A03"/>
    <w:rsid w:val="008B1DAE"/>
    <w:rsid w:val="008B511D"/>
    <w:rsid w:val="008C6CCB"/>
    <w:rsid w:val="008D4910"/>
    <w:rsid w:val="008D50F5"/>
    <w:rsid w:val="008D5469"/>
    <w:rsid w:val="008D6CF1"/>
    <w:rsid w:val="008E3BA0"/>
    <w:rsid w:val="008F03F6"/>
    <w:rsid w:val="008F2602"/>
    <w:rsid w:val="008F2C0F"/>
    <w:rsid w:val="008F78F4"/>
    <w:rsid w:val="00900EE4"/>
    <w:rsid w:val="00903A3D"/>
    <w:rsid w:val="00911778"/>
    <w:rsid w:val="00911C82"/>
    <w:rsid w:val="0091219E"/>
    <w:rsid w:val="00920A98"/>
    <w:rsid w:val="00923B97"/>
    <w:rsid w:val="0092577E"/>
    <w:rsid w:val="00931D80"/>
    <w:rsid w:val="00955198"/>
    <w:rsid w:val="00960DF7"/>
    <w:rsid w:val="009625FB"/>
    <w:rsid w:val="00984B06"/>
    <w:rsid w:val="0099072F"/>
    <w:rsid w:val="00993D07"/>
    <w:rsid w:val="00994A3E"/>
    <w:rsid w:val="00994B4D"/>
    <w:rsid w:val="00995681"/>
    <w:rsid w:val="009A10C6"/>
    <w:rsid w:val="009A353B"/>
    <w:rsid w:val="009B25CB"/>
    <w:rsid w:val="009C18CA"/>
    <w:rsid w:val="009D03E4"/>
    <w:rsid w:val="009E4A71"/>
    <w:rsid w:val="009E7794"/>
    <w:rsid w:val="00A01BE4"/>
    <w:rsid w:val="00A33656"/>
    <w:rsid w:val="00A357CC"/>
    <w:rsid w:val="00A40431"/>
    <w:rsid w:val="00A70747"/>
    <w:rsid w:val="00A74053"/>
    <w:rsid w:val="00A77BCB"/>
    <w:rsid w:val="00A80F67"/>
    <w:rsid w:val="00A867F9"/>
    <w:rsid w:val="00A92915"/>
    <w:rsid w:val="00A95024"/>
    <w:rsid w:val="00AA25A1"/>
    <w:rsid w:val="00AB54B4"/>
    <w:rsid w:val="00AC6FC3"/>
    <w:rsid w:val="00AD27DA"/>
    <w:rsid w:val="00AD3552"/>
    <w:rsid w:val="00B111B2"/>
    <w:rsid w:val="00B226DE"/>
    <w:rsid w:val="00B22806"/>
    <w:rsid w:val="00B26D4D"/>
    <w:rsid w:val="00B35D3E"/>
    <w:rsid w:val="00B45C17"/>
    <w:rsid w:val="00B52395"/>
    <w:rsid w:val="00B63143"/>
    <w:rsid w:val="00B63E2D"/>
    <w:rsid w:val="00B67116"/>
    <w:rsid w:val="00B75ECE"/>
    <w:rsid w:val="00B82078"/>
    <w:rsid w:val="00B85F37"/>
    <w:rsid w:val="00B90583"/>
    <w:rsid w:val="00B922A1"/>
    <w:rsid w:val="00B93084"/>
    <w:rsid w:val="00B95811"/>
    <w:rsid w:val="00BA6653"/>
    <w:rsid w:val="00BB3888"/>
    <w:rsid w:val="00BB51EB"/>
    <w:rsid w:val="00BB5600"/>
    <w:rsid w:val="00BB7215"/>
    <w:rsid w:val="00BC034A"/>
    <w:rsid w:val="00BC3C66"/>
    <w:rsid w:val="00BC7241"/>
    <w:rsid w:val="00BD5EC3"/>
    <w:rsid w:val="00BD736C"/>
    <w:rsid w:val="00BE3545"/>
    <w:rsid w:val="00BE4818"/>
    <w:rsid w:val="00BF5400"/>
    <w:rsid w:val="00C01E8D"/>
    <w:rsid w:val="00C035AC"/>
    <w:rsid w:val="00C2356F"/>
    <w:rsid w:val="00C246BA"/>
    <w:rsid w:val="00C26F62"/>
    <w:rsid w:val="00C311FB"/>
    <w:rsid w:val="00C42CAB"/>
    <w:rsid w:val="00C4608D"/>
    <w:rsid w:val="00C46AA3"/>
    <w:rsid w:val="00C65E9C"/>
    <w:rsid w:val="00C70567"/>
    <w:rsid w:val="00C73286"/>
    <w:rsid w:val="00C824A9"/>
    <w:rsid w:val="00C900BF"/>
    <w:rsid w:val="00CA1E79"/>
    <w:rsid w:val="00CA7E30"/>
    <w:rsid w:val="00CB5795"/>
    <w:rsid w:val="00CC7329"/>
    <w:rsid w:val="00CD1580"/>
    <w:rsid w:val="00CD183C"/>
    <w:rsid w:val="00CF28DE"/>
    <w:rsid w:val="00D11A3D"/>
    <w:rsid w:val="00D12B10"/>
    <w:rsid w:val="00D16AEF"/>
    <w:rsid w:val="00D24120"/>
    <w:rsid w:val="00D24BAD"/>
    <w:rsid w:val="00D273A5"/>
    <w:rsid w:val="00D27E93"/>
    <w:rsid w:val="00D345CB"/>
    <w:rsid w:val="00D36A42"/>
    <w:rsid w:val="00D52035"/>
    <w:rsid w:val="00D53F66"/>
    <w:rsid w:val="00D549E6"/>
    <w:rsid w:val="00D60E38"/>
    <w:rsid w:val="00D62E6D"/>
    <w:rsid w:val="00D639E1"/>
    <w:rsid w:val="00D67DCA"/>
    <w:rsid w:val="00D71D87"/>
    <w:rsid w:val="00D72AFE"/>
    <w:rsid w:val="00D72E3D"/>
    <w:rsid w:val="00D7583E"/>
    <w:rsid w:val="00D8224A"/>
    <w:rsid w:val="00D87241"/>
    <w:rsid w:val="00D947BC"/>
    <w:rsid w:val="00DB4739"/>
    <w:rsid w:val="00DB6369"/>
    <w:rsid w:val="00DD1954"/>
    <w:rsid w:val="00DD523D"/>
    <w:rsid w:val="00DD58C5"/>
    <w:rsid w:val="00DE3138"/>
    <w:rsid w:val="00DE6B4F"/>
    <w:rsid w:val="00E00B27"/>
    <w:rsid w:val="00E034E6"/>
    <w:rsid w:val="00E036D4"/>
    <w:rsid w:val="00E04E84"/>
    <w:rsid w:val="00E10744"/>
    <w:rsid w:val="00E40FE5"/>
    <w:rsid w:val="00E41163"/>
    <w:rsid w:val="00E424C3"/>
    <w:rsid w:val="00E4475F"/>
    <w:rsid w:val="00E45F86"/>
    <w:rsid w:val="00E46994"/>
    <w:rsid w:val="00E47052"/>
    <w:rsid w:val="00E5402E"/>
    <w:rsid w:val="00E55FB2"/>
    <w:rsid w:val="00E5722A"/>
    <w:rsid w:val="00E57D81"/>
    <w:rsid w:val="00E6534E"/>
    <w:rsid w:val="00E6542C"/>
    <w:rsid w:val="00E7468C"/>
    <w:rsid w:val="00E7477B"/>
    <w:rsid w:val="00E8190E"/>
    <w:rsid w:val="00E81DB1"/>
    <w:rsid w:val="00E834F2"/>
    <w:rsid w:val="00E87E8F"/>
    <w:rsid w:val="00EA0786"/>
    <w:rsid w:val="00EA1D7B"/>
    <w:rsid w:val="00EB63FB"/>
    <w:rsid w:val="00EC4E4E"/>
    <w:rsid w:val="00EC6B36"/>
    <w:rsid w:val="00EE033B"/>
    <w:rsid w:val="00EE2DE6"/>
    <w:rsid w:val="00EE301F"/>
    <w:rsid w:val="00EF2C08"/>
    <w:rsid w:val="00EF5830"/>
    <w:rsid w:val="00EF7671"/>
    <w:rsid w:val="00F04034"/>
    <w:rsid w:val="00F041C7"/>
    <w:rsid w:val="00F14BAC"/>
    <w:rsid w:val="00F21F40"/>
    <w:rsid w:val="00F268B0"/>
    <w:rsid w:val="00F37BF0"/>
    <w:rsid w:val="00F40086"/>
    <w:rsid w:val="00F45554"/>
    <w:rsid w:val="00F6108E"/>
    <w:rsid w:val="00F64150"/>
    <w:rsid w:val="00F6537F"/>
    <w:rsid w:val="00F8335B"/>
    <w:rsid w:val="00F856D1"/>
    <w:rsid w:val="00F85D3E"/>
    <w:rsid w:val="00F927CA"/>
    <w:rsid w:val="00FA0CAB"/>
    <w:rsid w:val="00FB0026"/>
    <w:rsid w:val="00FB2703"/>
    <w:rsid w:val="00FD23D1"/>
    <w:rsid w:val="00FE1C2C"/>
    <w:rsid w:val="00FE76C0"/>
    <w:rsid w:val="00FF211F"/>
    <w:rsid w:val="00FF3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B636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D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7027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8209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</w:style>
  <w:style w:type="character" w:styleId="Rimandonotaapidipagina">
    <w:name w:val="footnote reference"/>
    <w:basedOn w:val="Carpredefinitoparagrafo"/>
    <w:uiPriority w:val="99"/>
    <w:semiHidden/>
    <w:rsid w:val="0018209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8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9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Ficili</dc:creator>
  <cp:lastModifiedBy>Nino</cp:lastModifiedBy>
  <cp:revision>2</cp:revision>
  <cp:lastPrinted>2013-11-19T08:55:00Z</cp:lastPrinted>
  <dcterms:created xsi:type="dcterms:W3CDTF">2014-03-19T16:42:00Z</dcterms:created>
  <dcterms:modified xsi:type="dcterms:W3CDTF">2014-03-19T16:42:00Z</dcterms:modified>
</cp:coreProperties>
</file>